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81" w:rsidRDefault="00873D81" w:rsidP="00873D81">
      <w:pPr>
        <w:rPr>
          <w:rFonts w:hint="cs"/>
          <w:noProof/>
          <w:rtl/>
        </w:rPr>
      </w:pPr>
      <w:bookmarkStart w:id="0" w:name="_GoBack"/>
      <w:bookmarkEnd w:id="0"/>
    </w:p>
    <w:p w:rsidR="005E54D1" w:rsidRDefault="005E54D1" w:rsidP="00873D81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-5963</wp:posOffset>
            </wp:positionH>
            <wp:positionV relativeFrom="paragraph">
              <wp:posOffset>-1850</wp:posOffset>
            </wp:positionV>
            <wp:extent cx="5274310" cy="1128116"/>
            <wp:effectExtent l="0" t="0" r="254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4D1" w:rsidRDefault="005E54D1" w:rsidP="00873D81">
      <w:pPr>
        <w:rPr>
          <w:noProof/>
          <w:rtl/>
        </w:rPr>
      </w:pPr>
    </w:p>
    <w:p w:rsidR="005E54D1" w:rsidRDefault="005E54D1" w:rsidP="00873D81">
      <w:pPr>
        <w:rPr>
          <w:noProof/>
          <w:rtl/>
        </w:rPr>
      </w:pPr>
    </w:p>
    <w:p w:rsidR="005E54D1" w:rsidRDefault="005E54D1" w:rsidP="00873D81">
      <w:pPr>
        <w:rPr>
          <w:noProof/>
          <w:rtl/>
        </w:rPr>
      </w:pPr>
    </w:p>
    <w:p w:rsidR="005E54D1" w:rsidRPr="00873D81" w:rsidRDefault="005E54D1" w:rsidP="00873D81">
      <w:pPr>
        <w:rPr>
          <w:rtl/>
        </w:rPr>
      </w:pPr>
    </w:p>
    <w:p w:rsidR="00873D81" w:rsidRPr="00873D81" w:rsidRDefault="00873D81" w:rsidP="00F77FA3">
      <w:pPr>
        <w:pStyle w:val="1"/>
        <w:spacing w:after="200"/>
        <w:jc w:val="center"/>
        <w:rPr>
          <w:rtl/>
        </w:rPr>
      </w:pPr>
      <w:r w:rsidRPr="00873D81">
        <w:rPr>
          <w:rFonts w:hint="cs"/>
          <w:rtl/>
        </w:rPr>
        <w:t>לימודי</w:t>
      </w:r>
      <w:r w:rsidRPr="00873D81">
        <w:t xml:space="preserve"> </w:t>
      </w:r>
      <w:r w:rsidRPr="00873D81">
        <w:rPr>
          <w:rFonts w:hint="cs"/>
          <w:rtl/>
        </w:rPr>
        <w:t>המשך</w:t>
      </w:r>
      <w:r w:rsidRPr="00873D81">
        <w:t xml:space="preserve"> </w:t>
      </w:r>
      <w:r w:rsidRPr="00873D81">
        <w:rPr>
          <w:rFonts w:hint="cs"/>
          <w:rtl/>
        </w:rPr>
        <w:t>בנגישות</w:t>
      </w:r>
      <w:r w:rsidRPr="00873D81">
        <w:t xml:space="preserve"> </w:t>
      </w:r>
      <w:r w:rsidRPr="00873D81">
        <w:rPr>
          <w:rFonts w:hint="cs"/>
          <w:rtl/>
        </w:rPr>
        <w:t>השירות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873D81">
        <w:rPr>
          <w:rFonts w:hint="cs"/>
          <w:rtl/>
        </w:rPr>
        <w:t>השתלמות בהנגשה קוגניטיבית</w:t>
      </w:r>
    </w:p>
    <w:p w:rsidR="00873D81" w:rsidRPr="00873D81" w:rsidRDefault="00873D81" w:rsidP="00873D81">
      <w:pPr>
        <w:keepNext/>
        <w:keepLines/>
        <w:spacing w:before="240" w:after="200"/>
        <w:outlineLvl w:val="0"/>
        <w:rPr>
          <w:rtl/>
          <w:lang w:bidi="ar-SA"/>
        </w:rPr>
      </w:pPr>
      <w:r w:rsidRPr="00873D81">
        <w:rPr>
          <w:rtl/>
        </w:rPr>
        <w:t xml:space="preserve">כל אדם עם מוגבלות זכאי לנגישות על פי </w:t>
      </w:r>
      <w:r w:rsidRPr="00873D81">
        <w:rPr>
          <w:rFonts w:hint="cs"/>
          <w:rtl/>
        </w:rPr>
        <w:t>תיקון מספר 2</w:t>
      </w:r>
      <w:r w:rsidRPr="00873D81">
        <w:rPr>
          <w:rtl/>
        </w:rPr>
        <w:t xml:space="preserve"> לחוק שוויון זכויות לאנשים עם מוגבלות התשס"ה</w:t>
      </w:r>
      <w:r w:rsidRPr="00873D81">
        <w:rPr>
          <w:rFonts w:hint="cs"/>
          <w:rtl/>
        </w:rPr>
        <w:t xml:space="preserve">(2005). </w:t>
      </w:r>
      <w:r w:rsidRPr="00873D81">
        <w:rPr>
          <w:rtl/>
        </w:rPr>
        <w:t xml:space="preserve">הזכות לנגישות נתפסת כמובנת מאליה עבור אנשים עם מוגבלות פיזית </w:t>
      </w:r>
      <w:r w:rsidRPr="00873D81">
        <w:rPr>
          <w:rFonts w:hint="cs"/>
          <w:rtl/>
        </w:rPr>
        <w:t>ו/</w:t>
      </w:r>
      <w:r w:rsidRPr="00873D81">
        <w:rPr>
          <w:rtl/>
        </w:rPr>
        <w:t>או חושית, ואולם לעיתים</w:t>
      </w:r>
      <w:r w:rsidRPr="00873D81">
        <w:t xml:space="preserve"> </w:t>
      </w:r>
      <w:r w:rsidRPr="00873D81">
        <w:rPr>
          <w:rtl/>
        </w:rPr>
        <w:t xml:space="preserve">קרובות </w:t>
      </w:r>
      <w:r w:rsidRPr="00873D81">
        <w:rPr>
          <w:rFonts w:hint="cs"/>
          <w:rtl/>
        </w:rPr>
        <w:t xml:space="preserve">היא </w:t>
      </w:r>
      <w:r w:rsidRPr="00873D81">
        <w:rPr>
          <w:rtl/>
        </w:rPr>
        <w:t>נמנעת מאנשים עם מוגבלות קוגניטיבית. אחד הגורמים לחסמים בקיום הזכות להנגשה קוגניטיבית</w:t>
      </w:r>
      <w:r w:rsidRPr="00873D81">
        <w:t xml:space="preserve"> </w:t>
      </w:r>
      <w:r w:rsidRPr="00873D81">
        <w:rPr>
          <w:rtl/>
        </w:rPr>
        <w:t>הינו החסר במודעות, היכרות, וידע בנוגע לצרכי אוכלוסיה זו</w:t>
      </w:r>
      <w:r w:rsidRPr="00873D81">
        <w:rPr>
          <w:rFonts w:hint="cs"/>
          <w:rtl/>
        </w:rPr>
        <w:t>,</w:t>
      </w:r>
      <w:r w:rsidRPr="00873D81">
        <w:rPr>
          <w:rtl/>
        </w:rPr>
        <w:t xml:space="preserve"> אפילו בקרב אנשי המקצוע האמונים על תחום</w:t>
      </w:r>
      <w:r w:rsidRPr="00873D81">
        <w:t xml:space="preserve"> </w:t>
      </w:r>
      <w:r w:rsidRPr="00873D81">
        <w:rPr>
          <w:rtl/>
        </w:rPr>
        <w:t xml:space="preserve">הנגישות, קרי </w:t>
      </w:r>
      <w:r w:rsidRPr="00873D81">
        <w:rPr>
          <w:rFonts w:hint="cs"/>
          <w:rtl/>
        </w:rPr>
        <w:t>ה</w:t>
      </w:r>
      <w:r w:rsidRPr="00873D81">
        <w:rPr>
          <w:rtl/>
        </w:rPr>
        <w:t>מורשי</w:t>
      </w:r>
      <w:r w:rsidRPr="00873D81">
        <w:rPr>
          <w:rFonts w:hint="cs"/>
          <w:rtl/>
        </w:rPr>
        <w:t>ם</w:t>
      </w:r>
      <w:r w:rsidRPr="00873D81">
        <w:rPr>
          <w:rtl/>
        </w:rPr>
        <w:t xml:space="preserve"> </w:t>
      </w:r>
      <w:r w:rsidRPr="00873D81">
        <w:rPr>
          <w:rFonts w:hint="cs"/>
          <w:rtl/>
        </w:rPr>
        <w:t>ל</w:t>
      </w:r>
      <w:r w:rsidRPr="00873D81">
        <w:rPr>
          <w:rtl/>
        </w:rPr>
        <w:t>נגישות</w:t>
      </w:r>
      <w:r w:rsidRPr="00873D81">
        <w:rPr>
          <w:rFonts w:hint="cs"/>
          <w:rtl/>
        </w:rPr>
        <w:t xml:space="preserve"> השירות</w:t>
      </w:r>
      <w:r w:rsidRPr="00873D81">
        <w:t>.</w:t>
      </w:r>
    </w:p>
    <w:p w:rsidR="00873D81" w:rsidRPr="00873D81" w:rsidRDefault="00873D81" w:rsidP="00873D81">
      <w:pPr>
        <w:pStyle w:val="2"/>
        <w:rPr>
          <w:rtl/>
        </w:rPr>
      </w:pPr>
      <w:r w:rsidRPr="00873D81">
        <w:rPr>
          <w:rFonts w:hint="cs"/>
          <w:rtl/>
        </w:rPr>
        <w:t>מטרת ההשתלמות</w:t>
      </w:r>
    </w:p>
    <w:p w:rsidR="00873D81" w:rsidRDefault="00873D81" w:rsidP="00873D81">
      <w:pPr>
        <w:spacing w:after="200"/>
        <w:rPr>
          <w:rtl/>
        </w:rPr>
      </w:pPr>
      <w:r w:rsidRPr="00873D81">
        <w:rPr>
          <w:rtl/>
        </w:rPr>
        <w:t>לקדם הכרות מעמיקה עם תחום ההנגשה הקוגניטיבית בקרב מורשי</w:t>
      </w:r>
      <w:r w:rsidRPr="00873D81">
        <w:rPr>
          <w:rFonts w:hint="cs"/>
          <w:rtl/>
        </w:rPr>
        <w:t>ם</w:t>
      </w:r>
      <w:r w:rsidRPr="00873D81">
        <w:rPr>
          <w:rtl/>
        </w:rPr>
        <w:t xml:space="preserve"> </w:t>
      </w:r>
      <w:r w:rsidRPr="00873D81">
        <w:rPr>
          <w:rFonts w:hint="cs"/>
          <w:rtl/>
        </w:rPr>
        <w:t>ל</w:t>
      </w:r>
      <w:r w:rsidRPr="00873D81">
        <w:rPr>
          <w:rtl/>
        </w:rPr>
        <w:t>נגישות השירות, על מנת שישמשו כחוד</w:t>
      </w:r>
      <w:r w:rsidRPr="00873D81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873D81">
        <w:rPr>
          <w:rtl/>
        </w:rPr>
        <w:t xml:space="preserve">החנית בקידום הנגישות גם עבור אנשים עם מוגבלות שכלית וקוגניטיבית. </w:t>
      </w:r>
    </w:p>
    <w:p w:rsidR="00873D81" w:rsidRPr="00873D81" w:rsidRDefault="00873D81" w:rsidP="00873D81">
      <w:pPr>
        <w:spacing w:after="200"/>
        <w:rPr>
          <w:rtl/>
          <w:lang w:bidi="ar-SA"/>
        </w:rPr>
      </w:pPr>
      <w:r w:rsidRPr="00873D81">
        <w:rPr>
          <w:rtl/>
        </w:rPr>
        <w:t>בקורס יוצגו דוגמאות לפרויקטים</w:t>
      </w:r>
      <w:r>
        <w:rPr>
          <w:rFonts w:hint="cs"/>
          <w:rtl/>
        </w:rPr>
        <w:t xml:space="preserve"> </w:t>
      </w:r>
      <w:r w:rsidRPr="00873D81">
        <w:rPr>
          <w:rtl/>
        </w:rPr>
        <w:t>שבוצעו, יערכו התנסויות בשטח ויתקיימו מפגשים עם האנשים עצמם. יוענקו כלים לביצוע סקר נגישות</w:t>
      </w:r>
    </w:p>
    <w:p w:rsidR="00873D81" w:rsidRDefault="00873D81" w:rsidP="00873D81">
      <w:pPr>
        <w:spacing w:after="200"/>
        <w:rPr>
          <w:rtl/>
        </w:rPr>
      </w:pPr>
      <w:r w:rsidRPr="00873D81">
        <w:rPr>
          <w:rtl/>
        </w:rPr>
        <w:t>שירות מעמיק בהיבטים הקוגניטיביים, ותיערך היכרות עם ה'רמפות הקוגניטיביות' לשירות נגיש ולמתן</w:t>
      </w:r>
      <w:r>
        <w:rPr>
          <w:rFonts w:hint="cs"/>
          <w:rtl/>
        </w:rPr>
        <w:t xml:space="preserve"> </w:t>
      </w:r>
      <w:r w:rsidRPr="00873D81">
        <w:rPr>
          <w:rtl/>
        </w:rPr>
        <w:t>המלצות ליישום בתחום זה.</w:t>
      </w:r>
    </w:p>
    <w:p w:rsidR="005E54D1" w:rsidRDefault="005E54D1" w:rsidP="00873D81">
      <w:pPr>
        <w:spacing w:after="200"/>
        <w:rPr>
          <w:rtl/>
        </w:rPr>
      </w:pPr>
    </w:p>
    <w:p w:rsidR="005E54D1" w:rsidRDefault="005E54D1" w:rsidP="00873D81">
      <w:pPr>
        <w:spacing w:after="200"/>
        <w:rPr>
          <w:rtl/>
        </w:rPr>
      </w:pPr>
    </w:p>
    <w:p w:rsidR="005E54D1" w:rsidRDefault="005E54D1" w:rsidP="00873D81">
      <w:pPr>
        <w:spacing w:after="200"/>
        <w:rPr>
          <w:rtl/>
        </w:rPr>
      </w:pPr>
    </w:p>
    <w:p w:rsidR="005E54D1" w:rsidRDefault="005E54D1" w:rsidP="00873D81">
      <w:pPr>
        <w:spacing w:after="200"/>
        <w:rPr>
          <w:rtl/>
        </w:rPr>
      </w:pPr>
    </w:p>
    <w:p w:rsidR="005E54D1" w:rsidRPr="00873D81" w:rsidRDefault="005E54D1" w:rsidP="00873D81">
      <w:pPr>
        <w:spacing w:after="200"/>
        <w:rPr>
          <w:rtl/>
        </w:rPr>
      </w:pPr>
    </w:p>
    <w:p w:rsidR="00873D81" w:rsidRPr="00873D81" w:rsidRDefault="00873D81" w:rsidP="00873D81">
      <w:pPr>
        <w:pStyle w:val="2"/>
        <w:rPr>
          <w:rtl/>
        </w:rPr>
      </w:pPr>
      <w:r w:rsidRPr="00873D81">
        <w:rPr>
          <w:rFonts w:hint="cs"/>
          <w:rtl/>
        </w:rPr>
        <w:t xml:space="preserve">תכנית </w:t>
      </w:r>
      <w:r>
        <w:rPr>
          <w:rFonts w:hint="cs"/>
          <w:rtl/>
        </w:rPr>
        <w:t>ה</w:t>
      </w:r>
      <w:r w:rsidRPr="00873D81">
        <w:rPr>
          <w:rFonts w:hint="cs"/>
          <w:rtl/>
        </w:rPr>
        <w:t>לימודים</w:t>
      </w:r>
    </w:p>
    <w:p w:rsidR="00873D81" w:rsidRPr="00873D81" w:rsidRDefault="00873D81" w:rsidP="00873D81">
      <w:pPr>
        <w:pStyle w:val="a3"/>
        <w:numPr>
          <w:ilvl w:val="0"/>
          <w:numId w:val="2"/>
        </w:numPr>
      </w:pPr>
      <w:r w:rsidRPr="00873D81">
        <w:rPr>
          <w:rFonts w:hint="eastAsia"/>
          <w:rtl/>
        </w:rPr>
        <w:t>ההשתלמות</w:t>
      </w:r>
      <w:r w:rsidRPr="00873D81">
        <w:t xml:space="preserve"> </w:t>
      </w:r>
      <w:r w:rsidRPr="00873D81">
        <w:rPr>
          <w:rFonts w:hint="cs"/>
          <w:rtl/>
        </w:rPr>
        <w:t>ת</w:t>
      </w:r>
      <w:r w:rsidRPr="00873D81">
        <w:rPr>
          <w:rFonts w:hint="eastAsia"/>
          <w:rtl/>
        </w:rPr>
        <w:t>כלול</w:t>
      </w:r>
      <w:r w:rsidRPr="00873D81">
        <w:t xml:space="preserve"> </w:t>
      </w:r>
      <w:r w:rsidRPr="00873D81">
        <w:rPr>
          <w:rFonts w:hint="eastAsia"/>
          <w:rtl/>
        </w:rPr>
        <w:t>סדנאות</w:t>
      </w:r>
      <w:r w:rsidRPr="00873D81">
        <w:t xml:space="preserve"> </w:t>
      </w:r>
      <w:r w:rsidRPr="00873D81">
        <w:rPr>
          <w:rFonts w:hint="eastAsia"/>
          <w:rtl/>
        </w:rPr>
        <w:t>וסיורים</w:t>
      </w:r>
      <w:r w:rsidRPr="00873D81">
        <w:t xml:space="preserve"> </w:t>
      </w:r>
      <w:r w:rsidRPr="00873D81">
        <w:rPr>
          <w:rFonts w:hint="eastAsia"/>
          <w:rtl/>
        </w:rPr>
        <w:t>בהיקף</w:t>
      </w:r>
      <w:r w:rsidRPr="00873D81">
        <w:t xml:space="preserve"> 50 </w:t>
      </w:r>
      <w:r w:rsidRPr="00873D81">
        <w:rPr>
          <w:rFonts w:hint="eastAsia"/>
          <w:rtl/>
        </w:rPr>
        <w:t>שעות</w:t>
      </w:r>
      <w:r w:rsidRPr="00873D81">
        <w:t>.</w:t>
      </w:r>
    </w:p>
    <w:p w:rsidR="00873D81" w:rsidRPr="00873D81" w:rsidRDefault="00873D81" w:rsidP="00873D81">
      <w:pPr>
        <w:pStyle w:val="a3"/>
        <w:numPr>
          <w:ilvl w:val="0"/>
          <w:numId w:val="2"/>
        </w:numPr>
      </w:pPr>
      <w:r w:rsidRPr="00873D81">
        <w:rPr>
          <w:rFonts w:hint="eastAsia"/>
          <w:rtl/>
        </w:rPr>
        <w:t>קהל</w:t>
      </w:r>
      <w:r w:rsidRPr="00873D81">
        <w:t xml:space="preserve"> </w:t>
      </w:r>
      <w:r w:rsidRPr="00873D81">
        <w:rPr>
          <w:rFonts w:hint="eastAsia"/>
          <w:rtl/>
        </w:rPr>
        <w:t>י</w:t>
      </w:r>
      <w:r w:rsidRPr="00873D81">
        <w:rPr>
          <w:rFonts w:hint="cs"/>
          <w:rtl/>
        </w:rPr>
        <w:t xml:space="preserve">עד: </w:t>
      </w:r>
      <w:r w:rsidRPr="00873D81">
        <w:rPr>
          <w:rFonts w:hint="eastAsia"/>
          <w:rtl/>
        </w:rPr>
        <w:t>מורשים</w:t>
      </w:r>
      <w:r w:rsidRPr="00873D81">
        <w:rPr>
          <w:rFonts w:hint="cs"/>
          <w:rtl/>
        </w:rPr>
        <w:t xml:space="preserve"> ומורשות</w:t>
      </w:r>
      <w:r w:rsidRPr="00873D81">
        <w:t xml:space="preserve"> </w:t>
      </w:r>
      <w:r w:rsidRPr="00873D81">
        <w:rPr>
          <w:rFonts w:hint="eastAsia"/>
          <w:rtl/>
        </w:rPr>
        <w:t>לנגישות</w:t>
      </w:r>
      <w:r w:rsidRPr="00873D81">
        <w:t xml:space="preserve"> </w:t>
      </w:r>
      <w:r w:rsidRPr="00873D81">
        <w:rPr>
          <w:rFonts w:hint="eastAsia"/>
          <w:rtl/>
        </w:rPr>
        <w:t>השירו</w:t>
      </w:r>
      <w:r w:rsidRPr="00873D81">
        <w:rPr>
          <w:rFonts w:hint="cs"/>
          <w:rtl/>
        </w:rPr>
        <w:t>ת</w:t>
      </w:r>
      <w:r w:rsidRPr="00873D81">
        <w:t xml:space="preserve"> </w:t>
      </w:r>
      <w:r w:rsidRPr="00873D81">
        <w:rPr>
          <w:rFonts w:hint="cs"/>
          <w:rtl/>
        </w:rPr>
        <w:t xml:space="preserve"> ה</w:t>
      </w:r>
      <w:r w:rsidRPr="00873D81">
        <w:rPr>
          <w:rFonts w:hint="eastAsia"/>
          <w:rtl/>
        </w:rPr>
        <w:t>רשומים</w:t>
      </w:r>
      <w:r w:rsidRPr="00873D81">
        <w:t>/</w:t>
      </w:r>
      <w:r w:rsidRPr="00873D81">
        <w:rPr>
          <w:rFonts w:hint="eastAsia"/>
          <w:rtl/>
        </w:rPr>
        <w:t>ות</w:t>
      </w:r>
      <w:r w:rsidRPr="00873D81">
        <w:t xml:space="preserve"> </w:t>
      </w:r>
      <w:r w:rsidRPr="00873D81">
        <w:rPr>
          <w:rFonts w:hint="eastAsia"/>
          <w:rtl/>
        </w:rPr>
        <w:t>בפנקס</w:t>
      </w:r>
      <w:r w:rsidRPr="00873D81">
        <w:t xml:space="preserve"> </w:t>
      </w:r>
      <w:r w:rsidRPr="00873D81">
        <w:rPr>
          <w:rFonts w:hint="eastAsia"/>
          <w:rtl/>
        </w:rPr>
        <w:t>המורש</w:t>
      </w:r>
      <w:r w:rsidRPr="00873D81">
        <w:rPr>
          <w:rFonts w:hint="cs"/>
          <w:rtl/>
        </w:rPr>
        <w:t>ים</w:t>
      </w:r>
      <w:r w:rsidRPr="00873D81">
        <w:t xml:space="preserve"> </w:t>
      </w:r>
      <w:r w:rsidRPr="00873D81">
        <w:rPr>
          <w:rFonts w:hint="eastAsia"/>
          <w:rtl/>
        </w:rPr>
        <w:t>לנגישות</w:t>
      </w:r>
      <w:r w:rsidRPr="00873D81">
        <w:t xml:space="preserve"> </w:t>
      </w:r>
      <w:r w:rsidRPr="00873D81">
        <w:rPr>
          <w:rFonts w:hint="eastAsia"/>
          <w:rtl/>
        </w:rPr>
        <w:t>השירות</w:t>
      </w:r>
      <w:r w:rsidRPr="00873D81">
        <w:t>.</w:t>
      </w:r>
    </w:p>
    <w:p w:rsidR="00873D81" w:rsidRPr="00873D81" w:rsidRDefault="00873D81" w:rsidP="008F06C4">
      <w:pPr>
        <w:pStyle w:val="a3"/>
        <w:numPr>
          <w:ilvl w:val="0"/>
          <w:numId w:val="2"/>
        </w:numPr>
        <w:rPr>
          <w:rtl/>
        </w:rPr>
      </w:pPr>
      <w:r w:rsidRPr="00873D81">
        <w:rPr>
          <w:rFonts w:hint="eastAsia"/>
          <w:rtl/>
        </w:rPr>
        <w:t>ימי</w:t>
      </w:r>
      <w:r w:rsidRPr="00873D81">
        <w:t xml:space="preserve"> </w:t>
      </w:r>
      <w:r w:rsidRPr="00873D81">
        <w:rPr>
          <w:rFonts w:hint="eastAsia"/>
          <w:rtl/>
        </w:rPr>
        <w:t>הלימוד</w:t>
      </w:r>
      <w:r w:rsidRPr="00873D81">
        <w:t xml:space="preserve"> </w:t>
      </w:r>
      <w:r w:rsidRPr="00873D81">
        <w:rPr>
          <w:rtl/>
        </w:rPr>
        <w:t xml:space="preserve"> </w:t>
      </w:r>
      <w:r w:rsidRPr="00873D81">
        <w:rPr>
          <w:rFonts w:hint="eastAsia"/>
          <w:rtl/>
        </w:rPr>
        <w:t>ימי</w:t>
      </w:r>
      <w:r w:rsidRPr="00873D81">
        <w:t xml:space="preserve"> </w:t>
      </w:r>
      <w:r w:rsidRPr="00873D81">
        <w:rPr>
          <w:rFonts w:hint="eastAsia"/>
          <w:rtl/>
        </w:rPr>
        <w:t>שני</w:t>
      </w:r>
      <w:r w:rsidRPr="00873D81">
        <w:t xml:space="preserve"> </w:t>
      </w:r>
      <w:r w:rsidRPr="00873D81">
        <w:rPr>
          <w:rFonts w:hint="eastAsia"/>
          <w:rtl/>
        </w:rPr>
        <w:t>בבוקר</w:t>
      </w:r>
      <w:r w:rsidRPr="00873D81">
        <w:t xml:space="preserve"> </w:t>
      </w:r>
      <w:r w:rsidRPr="00873D81">
        <w:rPr>
          <w:rFonts w:hint="eastAsia"/>
          <w:rtl/>
        </w:rPr>
        <w:t>בין</w:t>
      </w:r>
      <w:r w:rsidRPr="00873D81">
        <w:t xml:space="preserve"> </w:t>
      </w:r>
      <w:r w:rsidRPr="00873D81">
        <w:rPr>
          <w:rFonts w:hint="eastAsia"/>
          <w:rtl/>
        </w:rPr>
        <w:t>התאריכים</w:t>
      </w:r>
      <w:r w:rsidRPr="00873D81">
        <w:rPr>
          <w:rtl/>
        </w:rPr>
        <w:t xml:space="preserve"> </w:t>
      </w:r>
      <w:r w:rsidR="00D942A2">
        <w:rPr>
          <w:rFonts w:hint="cs"/>
          <w:rtl/>
        </w:rPr>
        <w:t xml:space="preserve"> </w:t>
      </w:r>
      <w:r w:rsidR="00C7304C">
        <w:rPr>
          <w:rFonts w:hint="cs"/>
          <w:rtl/>
        </w:rPr>
        <w:t xml:space="preserve"> 4.9.17-2</w:t>
      </w:r>
      <w:r w:rsidR="008F06C4">
        <w:rPr>
          <w:rFonts w:hint="cs"/>
          <w:rtl/>
        </w:rPr>
        <w:t>3</w:t>
      </w:r>
      <w:r w:rsidR="00C7304C">
        <w:rPr>
          <w:rFonts w:hint="cs"/>
          <w:rtl/>
        </w:rPr>
        <w:t>.10.17</w:t>
      </w:r>
    </w:p>
    <w:p w:rsidR="00873D81" w:rsidRPr="00873D81" w:rsidRDefault="00873D81" w:rsidP="00873D81">
      <w:pPr>
        <w:pStyle w:val="a3"/>
        <w:numPr>
          <w:ilvl w:val="0"/>
          <w:numId w:val="2"/>
        </w:numPr>
        <w:rPr>
          <w:rtl/>
        </w:rPr>
      </w:pPr>
      <w:r w:rsidRPr="00873D81">
        <w:rPr>
          <w:rFonts w:hint="cs"/>
          <w:rtl/>
        </w:rPr>
        <w:t>הקורס יתקיים בקריה האקדמית אונו- קריית אונו</w:t>
      </w:r>
    </w:p>
    <w:p w:rsidR="005E54D1" w:rsidRDefault="005E54D1" w:rsidP="00873D81">
      <w:pPr>
        <w:pStyle w:val="2"/>
        <w:rPr>
          <w:rtl/>
        </w:rPr>
      </w:pPr>
    </w:p>
    <w:p w:rsidR="00873D81" w:rsidRPr="00873D81" w:rsidRDefault="00873D81" w:rsidP="00873D81">
      <w:pPr>
        <w:pStyle w:val="2"/>
        <w:rPr>
          <w:rtl/>
        </w:rPr>
      </w:pPr>
      <w:r w:rsidRPr="00873D81">
        <w:rPr>
          <w:rFonts w:hint="eastAsia"/>
          <w:rtl/>
        </w:rPr>
        <w:t>עלות</w:t>
      </w:r>
      <w:r w:rsidRPr="00873D81">
        <w:rPr>
          <w:rtl/>
        </w:rPr>
        <w:t xml:space="preserve"> </w:t>
      </w:r>
      <w:r w:rsidRPr="00873D81">
        <w:rPr>
          <w:rFonts w:hint="eastAsia"/>
          <w:rtl/>
        </w:rPr>
        <w:t>הקורס</w:t>
      </w:r>
    </w:p>
    <w:p w:rsidR="00873D81" w:rsidRPr="00873D81" w:rsidRDefault="00873D81" w:rsidP="00D461DD">
      <w:pPr>
        <w:ind w:left="360"/>
      </w:pPr>
      <w:r w:rsidRPr="00873D81">
        <w:rPr>
          <w:rFonts w:hint="eastAsia"/>
          <w:rtl/>
        </w:rPr>
        <w:t>עלות</w:t>
      </w:r>
      <w:r w:rsidRPr="00873D81">
        <w:t xml:space="preserve"> </w:t>
      </w:r>
      <w:r w:rsidRPr="00873D81">
        <w:rPr>
          <w:rFonts w:hint="eastAsia"/>
          <w:rtl/>
        </w:rPr>
        <w:t>הקורס</w:t>
      </w:r>
      <w:r w:rsidRPr="00873D81">
        <w:t xml:space="preserve"> </w:t>
      </w:r>
      <w:r w:rsidRPr="00873D81">
        <w:rPr>
          <w:rFonts w:hint="eastAsia"/>
          <w:rtl/>
        </w:rPr>
        <w:t>למשתתף</w:t>
      </w:r>
      <w:r w:rsidRPr="00873D81">
        <w:t xml:space="preserve">  2,900  </w:t>
      </w:r>
      <w:r w:rsidRPr="00873D81">
        <w:rPr>
          <w:rFonts w:hint="eastAsia"/>
          <w:rtl/>
        </w:rPr>
        <w:t>₪</w:t>
      </w:r>
    </w:p>
    <w:p w:rsidR="00873D81" w:rsidRPr="00873D81" w:rsidRDefault="00873D81" w:rsidP="00D461DD">
      <w:pPr>
        <w:ind w:left="360"/>
      </w:pPr>
      <w:r w:rsidRPr="00873D81">
        <w:rPr>
          <w:rFonts w:hint="eastAsia"/>
          <w:rtl/>
        </w:rPr>
        <w:t>קרן</w:t>
      </w:r>
      <w:r w:rsidRPr="00873D81">
        <w:t xml:space="preserve"> </w:t>
      </w:r>
      <w:r w:rsidRPr="00873D81">
        <w:rPr>
          <w:rFonts w:hint="eastAsia"/>
          <w:rtl/>
        </w:rPr>
        <w:t>שלם</w:t>
      </w:r>
      <w:r w:rsidRPr="00873D81">
        <w:t xml:space="preserve"> </w:t>
      </w:r>
      <w:r w:rsidRPr="00873D81">
        <w:rPr>
          <w:rFonts w:hint="eastAsia"/>
          <w:rtl/>
        </w:rPr>
        <w:t>מעניקה</w:t>
      </w:r>
      <w:r w:rsidRPr="00873D81">
        <w:t xml:space="preserve"> </w:t>
      </w:r>
      <w:r w:rsidRPr="00873D81">
        <w:rPr>
          <w:rFonts w:hint="eastAsia"/>
          <w:rtl/>
        </w:rPr>
        <w:t>לכל</w:t>
      </w:r>
      <w:r w:rsidRPr="00873D81">
        <w:t xml:space="preserve"> </w:t>
      </w:r>
      <w:r w:rsidRPr="00873D81">
        <w:rPr>
          <w:rFonts w:hint="eastAsia"/>
          <w:rtl/>
        </w:rPr>
        <w:t>משתתף</w:t>
      </w:r>
      <w:r w:rsidRPr="00873D81">
        <w:t>/</w:t>
      </w:r>
      <w:r w:rsidRPr="00873D81">
        <w:rPr>
          <w:rFonts w:hint="eastAsia"/>
          <w:rtl/>
        </w:rPr>
        <w:t>ת</w:t>
      </w:r>
      <w:r w:rsidRPr="00873D81">
        <w:t xml:space="preserve"> </w:t>
      </w:r>
      <w:r w:rsidRPr="00873D81">
        <w:rPr>
          <w:rFonts w:hint="eastAsia"/>
          <w:rtl/>
        </w:rPr>
        <w:t>במחזור</w:t>
      </w:r>
      <w:r w:rsidRPr="00873D81">
        <w:t xml:space="preserve"> </w:t>
      </w:r>
      <w:r w:rsidRPr="00873D81">
        <w:rPr>
          <w:rFonts w:hint="eastAsia"/>
          <w:rtl/>
        </w:rPr>
        <w:t>הראשון</w:t>
      </w:r>
      <w:r w:rsidRPr="00873D81">
        <w:t xml:space="preserve"> </w:t>
      </w:r>
      <w:r w:rsidRPr="00873D81">
        <w:rPr>
          <w:rFonts w:hint="eastAsia"/>
          <w:rtl/>
        </w:rPr>
        <w:t>של</w:t>
      </w:r>
      <w:r w:rsidRPr="00873D81">
        <w:t xml:space="preserve"> </w:t>
      </w:r>
      <w:r w:rsidRPr="00873D81">
        <w:rPr>
          <w:rFonts w:hint="eastAsia"/>
          <w:rtl/>
        </w:rPr>
        <w:t>הקורס</w:t>
      </w:r>
      <w:r w:rsidRPr="00873D81">
        <w:t xml:space="preserve"> </w:t>
      </w:r>
      <w:r w:rsidRPr="00873D81">
        <w:rPr>
          <w:rFonts w:hint="eastAsia"/>
          <w:rtl/>
        </w:rPr>
        <w:t>מלגה</w:t>
      </w:r>
      <w:r w:rsidRPr="00873D81">
        <w:t xml:space="preserve"> </w:t>
      </w:r>
      <w:r w:rsidRPr="00873D81">
        <w:rPr>
          <w:rFonts w:hint="eastAsia"/>
          <w:rtl/>
        </w:rPr>
        <w:t>על</w:t>
      </w:r>
      <w:r w:rsidRPr="00873D81">
        <w:t xml:space="preserve"> </w:t>
      </w:r>
      <w:r w:rsidRPr="00873D81">
        <w:rPr>
          <w:rFonts w:hint="eastAsia"/>
          <w:rtl/>
        </w:rPr>
        <w:t>סך</w:t>
      </w:r>
      <w:r w:rsidRPr="00873D81">
        <w:t xml:space="preserve"> - 500 </w:t>
      </w:r>
      <w:r w:rsidRPr="00873D81">
        <w:rPr>
          <w:rFonts w:hint="eastAsia"/>
          <w:rtl/>
        </w:rPr>
        <w:t>₪</w:t>
      </w:r>
    </w:p>
    <w:p w:rsidR="00873D81" w:rsidRPr="00873D81" w:rsidRDefault="00873D81" w:rsidP="00873D81">
      <w:pPr>
        <w:rPr>
          <w:b/>
          <w:bCs/>
          <w:rtl/>
        </w:rPr>
      </w:pPr>
      <w:r w:rsidRPr="00873D81">
        <w:rPr>
          <w:rFonts w:hint="eastAsia"/>
          <w:b/>
          <w:bCs/>
          <w:rtl/>
        </w:rPr>
        <w:t>עלות</w:t>
      </w:r>
      <w:r w:rsidRPr="00873D81">
        <w:rPr>
          <w:b/>
          <w:bCs/>
        </w:rPr>
        <w:t xml:space="preserve"> </w:t>
      </w:r>
      <w:r w:rsidRPr="00873D81">
        <w:rPr>
          <w:rFonts w:hint="eastAsia"/>
          <w:b/>
          <w:bCs/>
          <w:rtl/>
        </w:rPr>
        <w:t>סופית</w:t>
      </w:r>
      <w:r w:rsidRPr="00873D81">
        <w:rPr>
          <w:b/>
          <w:bCs/>
        </w:rPr>
        <w:t xml:space="preserve"> </w:t>
      </w:r>
      <w:r w:rsidRPr="00873D81">
        <w:rPr>
          <w:rFonts w:hint="eastAsia"/>
          <w:b/>
          <w:bCs/>
          <w:rtl/>
        </w:rPr>
        <w:t>למשתתף</w:t>
      </w:r>
      <w:r w:rsidRPr="00873D81">
        <w:rPr>
          <w:b/>
          <w:bCs/>
        </w:rPr>
        <w:t xml:space="preserve"> - 2,400 </w:t>
      </w:r>
      <w:r w:rsidRPr="00873D81">
        <w:rPr>
          <w:rFonts w:hint="eastAsia"/>
          <w:b/>
          <w:bCs/>
          <w:rtl/>
        </w:rPr>
        <w:t>₪</w:t>
      </w:r>
    </w:p>
    <w:p w:rsidR="005E54D1" w:rsidRDefault="005E54D1" w:rsidP="00873D81">
      <w:pPr>
        <w:pStyle w:val="2"/>
        <w:rPr>
          <w:rtl/>
        </w:rPr>
      </w:pPr>
    </w:p>
    <w:p w:rsidR="00873D81" w:rsidRPr="00873D81" w:rsidRDefault="00873D81" w:rsidP="00873D81">
      <w:pPr>
        <w:pStyle w:val="2"/>
        <w:rPr>
          <w:rtl/>
        </w:rPr>
      </w:pPr>
      <w:r w:rsidRPr="00873D81">
        <w:rPr>
          <w:rFonts w:hint="eastAsia"/>
          <w:rtl/>
        </w:rPr>
        <w:t>תעודה</w:t>
      </w:r>
    </w:p>
    <w:p w:rsidR="00873D81" w:rsidRPr="00B24887" w:rsidRDefault="00873D81" w:rsidP="00873D81">
      <w:pPr>
        <w:spacing w:after="200"/>
        <w:rPr>
          <w:rtl/>
        </w:rPr>
      </w:pPr>
      <w:r w:rsidRPr="00873D81">
        <w:rPr>
          <w:rtl/>
        </w:rPr>
        <w:t>למסיימי ה</w:t>
      </w:r>
      <w:r w:rsidRPr="00873D81">
        <w:rPr>
          <w:rFonts w:hint="eastAsia"/>
          <w:rtl/>
        </w:rPr>
        <w:t>השתלמות</w:t>
      </w:r>
      <w:r w:rsidRPr="00873D81">
        <w:rPr>
          <w:rtl/>
        </w:rPr>
        <w:t xml:space="preserve"> בהצלחה תוענק תעוד</w:t>
      </w:r>
      <w:r w:rsidRPr="00873D81">
        <w:rPr>
          <w:rFonts w:hint="eastAsia"/>
          <w:rtl/>
        </w:rPr>
        <w:t>ת</w:t>
      </w:r>
      <w:r w:rsidRPr="00873D81">
        <w:rPr>
          <w:rtl/>
        </w:rPr>
        <w:t xml:space="preserve"> השתלמות –</w:t>
      </w:r>
      <w:r w:rsidRPr="00873D81">
        <w:rPr>
          <w:rFonts w:hint="cs"/>
          <w:rtl/>
        </w:rPr>
        <w:t xml:space="preserve"> "התמחות בהנגשה קוגניטיבית"</w:t>
      </w:r>
      <w:r w:rsidRPr="00873D81">
        <w:rPr>
          <w:rtl/>
        </w:rPr>
        <w:t xml:space="preserve"> מטעם האגף להכשרה מקצועית ולפיתוח כח אדם, משרד </w:t>
      </w:r>
      <w:r w:rsidRPr="00873D81">
        <w:rPr>
          <w:rFonts w:hint="eastAsia"/>
          <w:rtl/>
        </w:rPr>
        <w:t>הכלכלה</w:t>
      </w:r>
      <w:r w:rsidRPr="00873D81">
        <w:rPr>
          <w:rtl/>
        </w:rPr>
        <w:t>.</w:t>
      </w:r>
    </w:p>
    <w:p w:rsidR="00521864" w:rsidRPr="00987C74" w:rsidRDefault="00987C74" w:rsidP="00B24887">
      <w:pPr>
        <w:pStyle w:val="2"/>
        <w:rPr>
          <w:rStyle w:val="Hyperlink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</w:instrText>
      </w:r>
      <w:r>
        <w:rPr>
          <w:rtl/>
        </w:rPr>
        <w:instrText xml:space="preserve"> "</w:instrText>
      </w:r>
      <w:r>
        <w:instrText>http://web2.ono.ac.il/health/HealthForm29/HealthForm29.asp</w:instrText>
      </w:r>
      <w:r>
        <w:rPr>
          <w:rtl/>
        </w:rPr>
        <w:instrText xml:space="preserve">" </w:instrText>
      </w:r>
      <w:r>
        <w:rPr>
          <w:rtl/>
        </w:rPr>
        <w:fldChar w:fldCharType="separate"/>
      </w:r>
      <w:r w:rsidR="00873D81" w:rsidRPr="00987C74">
        <w:rPr>
          <w:rStyle w:val="Hyperlink"/>
          <w:rFonts w:hint="cs"/>
          <w:rtl/>
        </w:rPr>
        <w:t xml:space="preserve">להרשמה לחץ כאן </w:t>
      </w:r>
    </w:p>
    <w:p w:rsidR="002C5CE7" w:rsidRDefault="00987C74" w:rsidP="00873D81">
      <w:r>
        <w:rPr>
          <w:rFonts w:eastAsiaTheme="majorEastAsia"/>
          <w:b/>
          <w:bCs/>
          <w:sz w:val="36"/>
          <w:szCs w:val="36"/>
          <w:rtl/>
        </w:rPr>
        <w:fldChar w:fldCharType="end"/>
      </w:r>
    </w:p>
    <w:p w:rsidR="00873D81" w:rsidRPr="00873D81" w:rsidRDefault="00873D81" w:rsidP="00873D81">
      <w:r w:rsidRPr="00873D81">
        <w:rPr>
          <w:rtl/>
        </w:rPr>
        <w:t>לפרטים נוספים ניתן לפנות לענת רייך</w:t>
      </w:r>
    </w:p>
    <w:p w:rsidR="00873D81" w:rsidRPr="00873D81" w:rsidRDefault="00873D81" w:rsidP="00873D81">
      <w:pPr>
        <w:rPr>
          <w:rtl/>
          <w:lang w:bidi="ar-SA"/>
        </w:rPr>
      </w:pPr>
      <w:r w:rsidRPr="00873D81">
        <w:rPr>
          <w:rtl/>
        </w:rPr>
        <w:t>רכזת בית הספר ללימודי המשך</w:t>
      </w:r>
    </w:p>
    <w:p w:rsidR="00873D81" w:rsidRPr="00873D81" w:rsidRDefault="00873D81" w:rsidP="00873D81">
      <w:r w:rsidRPr="00873D81">
        <w:rPr>
          <w:rtl/>
        </w:rPr>
        <w:t xml:space="preserve">הקריה האקדמית אונו </w:t>
      </w:r>
      <w:hyperlink r:id="rId7" w:history="1">
        <w:r w:rsidRPr="00873D81">
          <w:rPr>
            <w:rStyle w:val="Hyperlink"/>
          </w:rPr>
          <w:t>anat.reich@ono.ac.il</w:t>
        </w:r>
      </w:hyperlink>
    </w:p>
    <w:p w:rsidR="00873D81" w:rsidRPr="00873D81" w:rsidRDefault="00873D81" w:rsidP="00873D81">
      <w:pPr>
        <w:rPr>
          <w:rtl/>
        </w:rPr>
      </w:pPr>
    </w:p>
    <w:p w:rsidR="00873D81" w:rsidRPr="00873D81" w:rsidRDefault="00873D81" w:rsidP="00873D81"/>
    <w:p w:rsidR="00584E5B" w:rsidRPr="00873D81" w:rsidRDefault="00584E5B"/>
    <w:sectPr w:rsidR="00584E5B" w:rsidRPr="00873D81" w:rsidSect="00294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1FD"/>
    <w:multiLevelType w:val="hybridMultilevel"/>
    <w:tmpl w:val="AD9E3444"/>
    <w:lvl w:ilvl="0" w:tplc="EBEC63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B6245"/>
    <w:multiLevelType w:val="hybridMultilevel"/>
    <w:tmpl w:val="B934758E"/>
    <w:lvl w:ilvl="0" w:tplc="EBEC63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81"/>
    <w:rsid w:val="00270463"/>
    <w:rsid w:val="00294E40"/>
    <w:rsid w:val="002C5CE7"/>
    <w:rsid w:val="003E201C"/>
    <w:rsid w:val="0049007B"/>
    <w:rsid w:val="00521864"/>
    <w:rsid w:val="00584E5B"/>
    <w:rsid w:val="005D4173"/>
    <w:rsid w:val="005E54D1"/>
    <w:rsid w:val="00604481"/>
    <w:rsid w:val="00873D81"/>
    <w:rsid w:val="008C0B2D"/>
    <w:rsid w:val="008F06C4"/>
    <w:rsid w:val="00987C74"/>
    <w:rsid w:val="009F2274"/>
    <w:rsid w:val="00B24887"/>
    <w:rsid w:val="00C7304C"/>
    <w:rsid w:val="00D461DD"/>
    <w:rsid w:val="00D942A2"/>
    <w:rsid w:val="00E13F73"/>
    <w:rsid w:val="00F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74"/>
    <w:pPr>
      <w:bidi/>
    </w:pPr>
    <w:rPr>
      <w:rFonts w:ascii="Arial" w:hAnsi="Arial" w:cs="Arial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F2274"/>
    <w:pPr>
      <w:keepNext/>
      <w:keepLines/>
      <w:spacing w:before="240" w:after="0"/>
      <w:outlineLvl w:val="0"/>
    </w:pPr>
    <w:rPr>
      <w:rFonts w:eastAsiaTheme="majorEastAsia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2274"/>
    <w:pPr>
      <w:keepNext/>
      <w:keepLines/>
      <w:spacing w:before="40" w:after="0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F2274"/>
    <w:pPr>
      <w:keepNext/>
      <w:keepLines/>
      <w:spacing w:before="40" w:after="0"/>
      <w:outlineLvl w:val="2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F2274"/>
    <w:rPr>
      <w:rFonts w:ascii="Arial" w:eastAsiaTheme="majorEastAsia" w:hAnsi="Arial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9F2274"/>
    <w:rPr>
      <w:rFonts w:ascii="Arial" w:eastAsiaTheme="majorEastAsia" w:hAnsi="Arial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9F2274"/>
    <w:rPr>
      <w:rFonts w:ascii="Arial" w:eastAsiaTheme="majorEastAsia" w:hAnsi="Arial" w:cs="Arial"/>
      <w:b/>
      <w:bCs/>
      <w:sz w:val="32"/>
      <w:szCs w:val="32"/>
    </w:rPr>
  </w:style>
  <w:style w:type="character" w:styleId="Hyperlink">
    <w:name w:val="Hyperlink"/>
    <w:basedOn w:val="a0"/>
    <w:uiPriority w:val="99"/>
    <w:unhideWhenUsed/>
    <w:rsid w:val="00873D8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73D81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B24887"/>
    <w:rPr>
      <w:color w:val="954F72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E5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74"/>
    <w:pPr>
      <w:bidi/>
    </w:pPr>
    <w:rPr>
      <w:rFonts w:ascii="Arial" w:hAnsi="Arial" w:cs="Arial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F2274"/>
    <w:pPr>
      <w:keepNext/>
      <w:keepLines/>
      <w:spacing w:before="240" w:after="0"/>
      <w:outlineLvl w:val="0"/>
    </w:pPr>
    <w:rPr>
      <w:rFonts w:eastAsiaTheme="majorEastAsia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2274"/>
    <w:pPr>
      <w:keepNext/>
      <w:keepLines/>
      <w:spacing w:before="40" w:after="0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F2274"/>
    <w:pPr>
      <w:keepNext/>
      <w:keepLines/>
      <w:spacing w:before="40" w:after="0"/>
      <w:outlineLvl w:val="2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F2274"/>
    <w:rPr>
      <w:rFonts w:ascii="Arial" w:eastAsiaTheme="majorEastAsia" w:hAnsi="Arial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9F2274"/>
    <w:rPr>
      <w:rFonts w:ascii="Arial" w:eastAsiaTheme="majorEastAsia" w:hAnsi="Arial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9F2274"/>
    <w:rPr>
      <w:rFonts w:ascii="Arial" w:eastAsiaTheme="majorEastAsia" w:hAnsi="Arial" w:cs="Arial"/>
      <w:b/>
      <w:bCs/>
      <w:sz w:val="32"/>
      <w:szCs w:val="32"/>
    </w:rPr>
  </w:style>
  <w:style w:type="character" w:styleId="Hyperlink">
    <w:name w:val="Hyperlink"/>
    <w:basedOn w:val="a0"/>
    <w:uiPriority w:val="99"/>
    <w:unhideWhenUsed/>
    <w:rsid w:val="00873D81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73D81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B24887"/>
    <w:rPr>
      <w:color w:val="954F72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E5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at.reich@ono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Eilana ♣ Benish ב</dc:creator>
  <cp:lastModifiedBy>Sharon</cp:lastModifiedBy>
  <cp:revision>2</cp:revision>
  <dcterms:created xsi:type="dcterms:W3CDTF">2017-06-01T06:55:00Z</dcterms:created>
  <dcterms:modified xsi:type="dcterms:W3CDTF">2017-06-01T06:55:00Z</dcterms:modified>
</cp:coreProperties>
</file>