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459"/>
        <w:bidiVisual/>
        <w:tblW w:w="9562" w:type="dxa"/>
        <w:tblBorders>
          <w:top w:val="single" w:sz="4" w:space="0" w:color="244061" w:themeColor="accent1" w:themeShade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62"/>
      </w:tblGrid>
      <w:tr w:rsidR="00EE5F51" w:rsidRPr="000414B9" w14:paraId="3AE2B31D" w14:textId="77777777" w:rsidTr="00245F5C">
        <w:tc>
          <w:tcPr>
            <w:tcW w:w="9562" w:type="dxa"/>
            <w:shd w:val="clear" w:color="auto" w:fill="F2F2F2" w:themeFill="background1" w:themeFillShade="F2"/>
          </w:tcPr>
          <w:p w14:paraId="0A38AA1C" w14:textId="77777777" w:rsidR="00EE5F51" w:rsidRPr="000414B9" w:rsidRDefault="00EE5F51" w:rsidP="00245F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1F4E79"/>
                <w:sz w:val="32"/>
                <w:szCs w:val="32"/>
                <w:u w:val="single"/>
                <w:rtl/>
              </w:rPr>
            </w:pPr>
            <w:r w:rsidRPr="000414B9">
              <w:rPr>
                <w:rFonts w:ascii="Arial" w:eastAsia="Calibri" w:hAnsi="Arial" w:cs="Arial" w:hint="cs"/>
                <w:b/>
                <w:bCs/>
                <w:color w:val="1F4E79"/>
                <w:sz w:val="32"/>
                <w:szCs w:val="32"/>
                <w:u w:val="single"/>
                <w:rtl/>
              </w:rPr>
              <w:t xml:space="preserve">הסבר על לימודי מוגבלות ועל לימודים אקדמיים </w:t>
            </w:r>
          </w:p>
        </w:tc>
      </w:tr>
      <w:tr w:rsidR="00EE5F51" w:rsidRPr="000414B9" w14:paraId="227F057C" w14:textId="77777777" w:rsidTr="00245F5C">
        <w:tc>
          <w:tcPr>
            <w:tcW w:w="9562" w:type="dxa"/>
            <w:shd w:val="clear" w:color="auto" w:fill="F2F2F2" w:themeFill="background1" w:themeFillShade="F2"/>
          </w:tcPr>
          <w:p w14:paraId="25FE2931" w14:textId="77777777" w:rsidR="00EE5F51" w:rsidRPr="000414B9" w:rsidRDefault="00EE5F51" w:rsidP="00245F5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1F4E79"/>
                <w:sz w:val="40"/>
                <w:szCs w:val="40"/>
                <w:rtl/>
              </w:rPr>
            </w:pPr>
            <w:r w:rsidRPr="000414B9">
              <w:rPr>
                <w:rFonts w:ascii="Arial" w:eastAsia="Calibri" w:hAnsi="Arial" w:cs="Arial" w:hint="cs"/>
                <w:b/>
                <w:bCs/>
                <w:color w:val="1F4E79"/>
                <w:sz w:val="40"/>
                <w:szCs w:val="40"/>
                <w:rtl/>
              </w:rPr>
              <w:t>ללימודי מוגבלות יש שני עקרונות (כללים) מרכזיים</w:t>
            </w:r>
          </w:p>
        </w:tc>
      </w:tr>
      <w:tr w:rsidR="00EE5F51" w:rsidRPr="000414B9" w14:paraId="32B3AEAE" w14:textId="77777777" w:rsidTr="00245F5C">
        <w:tc>
          <w:tcPr>
            <w:tcW w:w="9562" w:type="dxa"/>
            <w:shd w:val="clear" w:color="auto" w:fill="F2F2F2" w:themeFill="background1" w:themeFillShade="F2"/>
          </w:tcPr>
          <w:p w14:paraId="7E0220DD" w14:textId="77777777" w:rsidR="00EE5F51" w:rsidRPr="000414B9" w:rsidRDefault="00EE5F51" w:rsidP="00245F5C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eastAsia="Calibri" w:hAnsi="Calibri" w:cs="Arial"/>
                <w:b/>
                <w:bCs/>
                <w:color w:val="1F4E79"/>
                <w:sz w:val="32"/>
                <w:szCs w:val="32"/>
                <w:rtl/>
              </w:rPr>
            </w:pPr>
            <w:r w:rsidRPr="000414B9">
              <w:rPr>
                <w:rFonts w:ascii="Calibri" w:eastAsia="Calibri" w:hAnsi="Calibri" w:cs="Arial" w:hint="cs"/>
                <w:b/>
                <w:bCs/>
                <w:color w:val="1F4E79"/>
                <w:sz w:val="32"/>
                <w:szCs w:val="32"/>
                <w:rtl/>
              </w:rPr>
              <w:t>שינוי חברתי</w:t>
            </w:r>
          </w:p>
        </w:tc>
      </w:tr>
      <w:tr w:rsidR="00EE5F51" w:rsidRPr="000414B9" w14:paraId="65A28141" w14:textId="77777777" w:rsidTr="00245F5C">
        <w:tc>
          <w:tcPr>
            <w:tcW w:w="9562" w:type="dxa"/>
            <w:shd w:val="clear" w:color="auto" w:fill="F2F2F2" w:themeFill="background1" w:themeFillShade="F2"/>
          </w:tcPr>
          <w:p w14:paraId="32410E5F" w14:textId="77777777" w:rsidR="00EE5F51" w:rsidRDefault="00EE5F51" w:rsidP="00245F5C">
            <w:pPr>
              <w:spacing w:line="276" w:lineRule="auto"/>
              <w:ind w:firstLine="807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0414B9">
              <w:rPr>
                <w:rFonts w:ascii="Calibri" w:eastAsia="Calibri" w:hAnsi="Calibri" w:cs="Arial" w:hint="cs"/>
                <w:sz w:val="32"/>
                <w:szCs w:val="32"/>
                <w:rtl/>
              </w:rPr>
              <w:t>לחברה יש אחריות לשלב אנשים עם מוגבלות בכל תחומי החיים.</w:t>
            </w:r>
          </w:p>
          <w:p w14:paraId="04D11F18" w14:textId="77777777" w:rsidR="00EE5F51" w:rsidRPr="00675964" w:rsidRDefault="00EE5F51" w:rsidP="00245F5C">
            <w:pPr>
              <w:spacing w:line="276" w:lineRule="auto"/>
              <w:ind w:firstLine="807"/>
              <w:contextualSpacing/>
              <w:rPr>
                <w:rFonts w:ascii="Calibri" w:eastAsia="Calibri" w:hAnsi="Calibri" w:cs="Arial"/>
                <w:b/>
                <w:bCs/>
                <w:color w:val="1F4E79"/>
                <w:sz w:val="20"/>
                <w:szCs w:val="20"/>
                <w:rtl/>
              </w:rPr>
            </w:pPr>
          </w:p>
        </w:tc>
      </w:tr>
      <w:tr w:rsidR="00EE5F51" w:rsidRPr="000414B9" w14:paraId="5753F578" w14:textId="77777777" w:rsidTr="00245F5C">
        <w:tc>
          <w:tcPr>
            <w:tcW w:w="9562" w:type="dxa"/>
            <w:shd w:val="clear" w:color="auto" w:fill="F2F2F2" w:themeFill="background1" w:themeFillShade="F2"/>
          </w:tcPr>
          <w:p w14:paraId="26459AE4" w14:textId="77777777" w:rsidR="00EE5F51" w:rsidRPr="000414B9" w:rsidRDefault="00EE5F51" w:rsidP="00245F5C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eastAsia="Calibri" w:hAnsi="Calibri" w:cs="Arial"/>
                <w:sz w:val="32"/>
                <w:szCs w:val="32"/>
              </w:rPr>
            </w:pPr>
            <w:r w:rsidRPr="000414B9">
              <w:rPr>
                <w:rFonts w:ascii="Calibri" w:eastAsia="Calibri" w:hAnsi="Calibri" w:cs="Arial" w:hint="cs"/>
                <w:b/>
                <w:bCs/>
                <w:color w:val="1F4E79"/>
                <w:sz w:val="32"/>
                <w:szCs w:val="32"/>
                <w:rtl/>
              </w:rPr>
              <w:t>"שום דבר עלינו בלעדינו"</w:t>
            </w:r>
          </w:p>
        </w:tc>
      </w:tr>
      <w:tr w:rsidR="00EE5F51" w:rsidRPr="000414B9" w14:paraId="600BD9E2" w14:textId="77777777" w:rsidTr="00245F5C">
        <w:tc>
          <w:tcPr>
            <w:tcW w:w="9562" w:type="dxa"/>
            <w:shd w:val="clear" w:color="auto" w:fill="F2F2F2" w:themeFill="background1" w:themeFillShade="F2"/>
          </w:tcPr>
          <w:p w14:paraId="4AFCD1DD" w14:textId="77777777" w:rsidR="00EE5F51" w:rsidRPr="000414B9" w:rsidRDefault="00EE5F51" w:rsidP="00245F5C">
            <w:pPr>
              <w:spacing w:line="276" w:lineRule="auto"/>
              <w:ind w:firstLine="732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0414B9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צריך לשתף אנשים עם מוגבלות בכל דבר שקשור לחיים שלהם. </w:t>
            </w:r>
          </w:p>
        </w:tc>
      </w:tr>
      <w:tr w:rsidR="00EE5F51" w:rsidRPr="000414B9" w14:paraId="3EDA7705" w14:textId="77777777" w:rsidTr="00245F5C">
        <w:trPr>
          <w:trHeight w:val="5556"/>
        </w:trPr>
        <w:tc>
          <w:tcPr>
            <w:tcW w:w="9562" w:type="dxa"/>
            <w:shd w:val="clear" w:color="auto" w:fill="F2F2F2" w:themeFill="background1" w:themeFillShade="F2"/>
          </w:tcPr>
          <w:p w14:paraId="41B2A1B2" w14:textId="77777777" w:rsidR="00EE5F51" w:rsidRDefault="00EE5F51" w:rsidP="00245F5C">
            <w:pPr>
              <w:rPr>
                <w:rFonts w:ascii="Calibri" w:eastAsia="Calibri" w:hAnsi="Calibri" w:cs="Arial"/>
                <w:rtl/>
              </w:rPr>
            </w:pPr>
          </w:p>
          <w:p w14:paraId="7CF20765" w14:textId="77777777" w:rsidR="00EE5F51" w:rsidRPr="000414B9" w:rsidRDefault="00EE5F51" w:rsidP="00245F5C">
            <w:pPr>
              <w:rPr>
                <w:rFonts w:ascii="Calibri" w:eastAsia="Calibri" w:hAnsi="Calibri" w:cs="Arial"/>
              </w:rPr>
            </w:pPr>
          </w:p>
          <w:tbl>
            <w:tblPr>
              <w:tblStyle w:val="1"/>
              <w:bidiVisual/>
              <w:tblW w:w="9346" w:type="dxa"/>
              <w:jc w:val="center"/>
              <w:tblBorders>
                <w:top w:val="single" w:sz="4" w:space="0" w:color="244061" w:themeColor="accent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346"/>
            </w:tblGrid>
            <w:tr w:rsidR="00EE5F51" w:rsidRPr="000414B9" w14:paraId="24FC0C7A" w14:textId="77777777" w:rsidTr="00245F5C">
              <w:trPr>
                <w:jc w:val="center"/>
              </w:trPr>
              <w:tc>
                <w:tcPr>
                  <w:tcW w:w="9346" w:type="dxa"/>
                  <w:tcBorders>
                    <w:top w:val="nil"/>
                  </w:tcBorders>
                  <w:shd w:val="clear" w:color="auto" w:fill="F2F2F2" w:themeFill="background1" w:themeFillShade="F2"/>
                </w:tcPr>
                <w:p w14:paraId="6C12B6CF" w14:textId="77777777" w:rsidR="00EE5F51" w:rsidRPr="000414B9" w:rsidRDefault="00EE5F51" w:rsidP="00245F5C">
                  <w:pPr>
                    <w:framePr w:hSpace="180" w:wrap="around" w:vAnchor="page" w:hAnchor="margin" w:y="1459"/>
                    <w:spacing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1F4E79"/>
                      <w:sz w:val="40"/>
                      <w:szCs w:val="40"/>
                      <w:rtl/>
                    </w:rPr>
                  </w:pPr>
                  <w:r w:rsidRPr="000414B9">
                    <w:rPr>
                      <w:rFonts w:ascii="Calibri" w:eastAsia="Calibri" w:hAnsi="Calibri" w:cs="Arial" w:hint="cs"/>
                      <w:b/>
                      <w:bCs/>
                      <w:color w:val="1F4E79"/>
                      <w:sz w:val="40"/>
                      <w:szCs w:val="40"/>
                      <w:rtl/>
                    </w:rPr>
                    <w:t>לימודים אקדמיים יכולים להיות מ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1F4E79"/>
                      <w:sz w:val="40"/>
                      <w:szCs w:val="40"/>
                      <w:rtl/>
                    </w:rPr>
                    <w:t>סובכים</w:t>
                  </w:r>
                  <w:r w:rsidRPr="000414B9">
                    <w:rPr>
                      <w:rFonts w:ascii="Calibri" w:eastAsia="Calibri" w:hAnsi="Calibri" w:cs="Arial" w:hint="cs"/>
                      <w:b/>
                      <w:bCs/>
                      <w:color w:val="1F4E79"/>
                      <w:sz w:val="40"/>
                      <w:szCs w:val="40"/>
                      <w:rtl/>
                    </w:rPr>
                    <w:t xml:space="preserve"> (לא פשוטים)</w:t>
                  </w:r>
                </w:p>
              </w:tc>
            </w:tr>
            <w:tr w:rsidR="00EE5F51" w:rsidRPr="000414B9" w14:paraId="22A0B113" w14:textId="77777777" w:rsidTr="00245F5C">
              <w:trPr>
                <w:jc w:val="center"/>
              </w:trPr>
              <w:tc>
                <w:tcPr>
                  <w:tcW w:w="9346" w:type="dxa"/>
                  <w:shd w:val="clear" w:color="auto" w:fill="F2F2F2" w:themeFill="background1" w:themeFillShade="F2"/>
                </w:tcPr>
                <w:p w14:paraId="74775FBC" w14:textId="77777777" w:rsidR="00EE5F51" w:rsidRPr="000414B9" w:rsidRDefault="00EE5F51" w:rsidP="00245F5C">
                  <w:pPr>
                    <w:framePr w:hSpace="180" w:wrap="around" w:vAnchor="page" w:hAnchor="margin" w:y="1459"/>
                    <w:spacing w:line="276" w:lineRule="auto"/>
                    <w:rPr>
                      <w:rFonts w:ascii="Calibri" w:eastAsia="Calibri" w:hAnsi="Calibri" w:cs="Arial"/>
                      <w:b/>
                      <w:bCs/>
                      <w:color w:val="1F4E79"/>
                      <w:sz w:val="32"/>
                      <w:szCs w:val="32"/>
                      <w:rtl/>
                    </w:rPr>
                  </w:pPr>
                  <w:r w:rsidRPr="000414B9">
                    <w:rPr>
                      <w:rFonts w:ascii="Calibri" w:eastAsia="Calibri" w:hAnsi="Calibri" w:cs="Arial" w:hint="cs"/>
                      <w:b/>
                      <w:bCs/>
                      <w:color w:val="1F4E79"/>
                      <w:sz w:val="32"/>
                      <w:szCs w:val="32"/>
                      <w:rtl/>
                    </w:rPr>
                    <w:t>לימודים אקדמיים יכולים לקדם (לעזור ל-) דברים:</w:t>
                  </w:r>
                </w:p>
              </w:tc>
            </w:tr>
            <w:tr w:rsidR="00EE5F51" w:rsidRPr="000414B9" w14:paraId="23D68814" w14:textId="77777777" w:rsidTr="00245F5C">
              <w:trPr>
                <w:jc w:val="center"/>
              </w:trPr>
              <w:tc>
                <w:tcPr>
                  <w:tcW w:w="9346" w:type="dxa"/>
                  <w:shd w:val="clear" w:color="auto" w:fill="F2F2F2" w:themeFill="background1" w:themeFillShade="F2"/>
                </w:tcPr>
                <w:p w14:paraId="09B5F076" w14:textId="77777777" w:rsidR="00EE5F51" w:rsidRPr="000414B9" w:rsidRDefault="00EE5F51" w:rsidP="00245F5C">
                  <w:pPr>
                    <w:framePr w:hSpace="180" w:wrap="around" w:vAnchor="page" w:hAnchor="margin" w:y="1459"/>
                    <w:numPr>
                      <w:ilvl w:val="0"/>
                      <w:numId w:val="3"/>
                    </w:numPr>
                    <w:spacing w:line="276" w:lineRule="auto"/>
                    <w:contextualSpacing/>
                    <w:rPr>
                      <w:rFonts w:ascii="Calibri" w:eastAsia="Calibri" w:hAnsi="Calibri" w:cs="Arial"/>
                      <w:sz w:val="32"/>
                      <w:szCs w:val="32"/>
                      <w:rtl/>
                    </w:rPr>
                  </w:pPr>
                  <w:r w:rsidRPr="000414B9">
                    <w:rPr>
                      <w:rFonts w:ascii="Calibri" w:eastAsia="Calibri" w:hAnsi="Calibri" w:cs="Arial" w:hint="cs"/>
                      <w:sz w:val="32"/>
                      <w:szCs w:val="32"/>
                      <w:rtl/>
                    </w:rPr>
                    <w:t>לימודים אקדמיים מאפשרים (נותנים) לאנשים ללמוד דברים חדשים</w:t>
                  </w:r>
                </w:p>
              </w:tc>
            </w:tr>
            <w:tr w:rsidR="00EE5F51" w:rsidRPr="000414B9" w14:paraId="4751C0F2" w14:textId="77777777" w:rsidTr="00245F5C">
              <w:trPr>
                <w:jc w:val="center"/>
              </w:trPr>
              <w:tc>
                <w:tcPr>
                  <w:tcW w:w="9346" w:type="dxa"/>
                  <w:shd w:val="clear" w:color="auto" w:fill="F2F2F2" w:themeFill="background1" w:themeFillShade="F2"/>
                </w:tcPr>
                <w:p w14:paraId="782F3D5B" w14:textId="77777777" w:rsidR="00EE5F51" w:rsidRPr="000414B9" w:rsidRDefault="00EE5F51" w:rsidP="00245F5C">
                  <w:pPr>
                    <w:framePr w:hSpace="180" w:wrap="around" w:vAnchor="page" w:hAnchor="margin" w:y="1459"/>
                    <w:numPr>
                      <w:ilvl w:val="0"/>
                      <w:numId w:val="3"/>
                    </w:numPr>
                    <w:spacing w:line="276" w:lineRule="auto"/>
                    <w:contextualSpacing/>
                    <w:rPr>
                      <w:rFonts w:ascii="Calibri" w:eastAsia="Calibri" w:hAnsi="Calibri" w:cs="Arial"/>
                      <w:sz w:val="32"/>
                      <w:szCs w:val="32"/>
                      <w:rtl/>
                    </w:rPr>
                  </w:pPr>
                  <w:r w:rsidRPr="000414B9">
                    <w:rPr>
                      <w:rFonts w:ascii="Calibri" w:eastAsia="Calibri" w:hAnsi="Calibri" w:cs="Arial" w:hint="cs"/>
                      <w:sz w:val="32"/>
                      <w:szCs w:val="32"/>
                      <w:rtl/>
                    </w:rPr>
                    <w:t>לימודים אקדמיים מלמדים סטודנטים על החיים של אנשים עם מוגבלות</w:t>
                  </w:r>
                </w:p>
              </w:tc>
            </w:tr>
            <w:tr w:rsidR="00EE5F51" w:rsidRPr="000414B9" w14:paraId="624FEEFD" w14:textId="77777777" w:rsidTr="00245F5C">
              <w:trPr>
                <w:jc w:val="center"/>
              </w:trPr>
              <w:tc>
                <w:tcPr>
                  <w:tcW w:w="9346" w:type="dxa"/>
                  <w:shd w:val="clear" w:color="auto" w:fill="F2F2F2" w:themeFill="background1" w:themeFillShade="F2"/>
                </w:tcPr>
                <w:p w14:paraId="2663EB8B" w14:textId="77777777" w:rsidR="00EE5F51" w:rsidRPr="000414B9" w:rsidRDefault="00EE5F51" w:rsidP="00245F5C">
                  <w:pPr>
                    <w:framePr w:hSpace="180" w:wrap="around" w:vAnchor="page" w:hAnchor="margin" w:y="1459"/>
                    <w:numPr>
                      <w:ilvl w:val="0"/>
                      <w:numId w:val="3"/>
                    </w:numPr>
                    <w:spacing w:line="276" w:lineRule="auto"/>
                    <w:contextualSpacing/>
                    <w:rPr>
                      <w:rFonts w:ascii="Calibri" w:eastAsia="Calibri" w:hAnsi="Calibri" w:cs="Arial"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Arial" w:hint="cs"/>
                      <w:sz w:val="32"/>
                      <w:szCs w:val="32"/>
                      <w:rtl/>
                    </w:rPr>
                    <w:t>לימודים אקדמיים יוצרים הזדמנ</w:t>
                  </w:r>
                  <w:r w:rsidRPr="000414B9">
                    <w:rPr>
                      <w:rFonts w:ascii="Calibri" w:eastAsia="Calibri" w:hAnsi="Calibri" w:cs="Arial" w:hint="cs"/>
                      <w:sz w:val="32"/>
                      <w:szCs w:val="32"/>
                      <w:rtl/>
                    </w:rPr>
                    <w:t xml:space="preserve">ות חדשות (נותנים אפשרויות) </w:t>
                  </w:r>
                  <w:r w:rsidRPr="000414B9">
                    <w:rPr>
                      <w:rFonts w:ascii="Calibri" w:eastAsia="Calibri" w:hAnsi="Calibri" w:cs="Arial"/>
                      <w:sz w:val="32"/>
                      <w:szCs w:val="32"/>
                      <w:rtl/>
                    </w:rPr>
                    <w:br/>
                  </w:r>
                  <w:r w:rsidRPr="000414B9">
                    <w:rPr>
                      <w:rFonts w:ascii="Calibri" w:eastAsia="Calibri" w:hAnsi="Calibri" w:cs="Arial" w:hint="cs"/>
                      <w:sz w:val="32"/>
                      <w:szCs w:val="32"/>
                      <w:rtl/>
                    </w:rPr>
                    <w:t>דרך היכרות עם רעיונות חדשים ועם אנשים חדשים</w:t>
                  </w:r>
                </w:p>
              </w:tc>
            </w:tr>
            <w:tr w:rsidR="00EE5F51" w:rsidRPr="000414B9" w14:paraId="4C4BFDAE" w14:textId="77777777" w:rsidTr="00245F5C">
              <w:trPr>
                <w:jc w:val="center"/>
              </w:trPr>
              <w:tc>
                <w:tcPr>
                  <w:tcW w:w="9346" w:type="dxa"/>
                  <w:shd w:val="clear" w:color="auto" w:fill="F2F2F2" w:themeFill="background1" w:themeFillShade="F2"/>
                </w:tcPr>
                <w:p w14:paraId="2F90424B" w14:textId="77777777" w:rsidR="00EE5F51" w:rsidRPr="007505EC" w:rsidRDefault="00EE5F51" w:rsidP="00245F5C">
                  <w:pPr>
                    <w:framePr w:hSpace="180" w:wrap="around" w:vAnchor="page" w:hAnchor="margin" w:y="1459"/>
                    <w:spacing w:line="276" w:lineRule="auto"/>
                    <w:rPr>
                      <w:rFonts w:ascii="Calibri" w:eastAsia="Calibri" w:hAnsi="Calibri" w:cs="Arial"/>
                      <w:sz w:val="20"/>
                      <w:szCs w:val="20"/>
                      <w:rtl/>
                    </w:rPr>
                  </w:pPr>
                </w:p>
              </w:tc>
            </w:tr>
            <w:tr w:rsidR="00EE5F51" w:rsidRPr="000414B9" w14:paraId="02581378" w14:textId="77777777" w:rsidTr="00245F5C">
              <w:trPr>
                <w:jc w:val="center"/>
              </w:trPr>
              <w:tc>
                <w:tcPr>
                  <w:tcW w:w="9346" w:type="dxa"/>
                  <w:shd w:val="clear" w:color="auto" w:fill="F2F2F2" w:themeFill="background1" w:themeFillShade="F2"/>
                </w:tcPr>
                <w:p w14:paraId="1A4FCC29" w14:textId="77777777" w:rsidR="00EE5F51" w:rsidRPr="000414B9" w:rsidRDefault="00EE5F51" w:rsidP="00245F5C">
                  <w:pPr>
                    <w:framePr w:hSpace="180" w:wrap="around" w:vAnchor="page" w:hAnchor="margin" w:y="1459"/>
                    <w:spacing w:line="276" w:lineRule="auto"/>
                    <w:rPr>
                      <w:rFonts w:ascii="Calibri" w:eastAsia="Calibri" w:hAnsi="Calibri"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0414B9">
                    <w:rPr>
                      <w:rFonts w:ascii="Calibri" w:eastAsia="Calibri" w:hAnsi="Calibri" w:cs="Arial" w:hint="cs"/>
                      <w:b/>
                      <w:bCs/>
                      <w:color w:val="1F4E79"/>
                      <w:sz w:val="32"/>
                      <w:szCs w:val="32"/>
                      <w:rtl/>
                    </w:rPr>
                    <w:t>לימודים אקדמיים יכולים לחסום (להפריע ל-) דברים:</w:t>
                  </w:r>
                </w:p>
              </w:tc>
            </w:tr>
            <w:tr w:rsidR="00EE5F51" w:rsidRPr="000414B9" w14:paraId="0E543718" w14:textId="77777777" w:rsidTr="00245F5C">
              <w:trPr>
                <w:jc w:val="center"/>
              </w:trPr>
              <w:tc>
                <w:tcPr>
                  <w:tcW w:w="9346" w:type="dxa"/>
                  <w:shd w:val="clear" w:color="auto" w:fill="F2F2F2" w:themeFill="background1" w:themeFillShade="F2"/>
                </w:tcPr>
                <w:p w14:paraId="07EF9C84" w14:textId="77777777" w:rsidR="00EE5F51" w:rsidRPr="000414B9" w:rsidRDefault="00EE5F51" w:rsidP="00245F5C">
                  <w:pPr>
                    <w:framePr w:hSpace="180" w:wrap="around" w:vAnchor="page" w:hAnchor="margin" w:y="1459"/>
                    <w:numPr>
                      <w:ilvl w:val="0"/>
                      <w:numId w:val="4"/>
                    </w:numPr>
                    <w:spacing w:line="276" w:lineRule="auto"/>
                    <w:contextualSpacing/>
                    <w:rPr>
                      <w:rFonts w:ascii="Calibri" w:eastAsia="Calibri" w:hAnsi="Calibri" w:cs="Arial"/>
                      <w:sz w:val="32"/>
                      <w:szCs w:val="32"/>
                      <w:rtl/>
                    </w:rPr>
                  </w:pPr>
                  <w:r w:rsidRPr="000414B9">
                    <w:rPr>
                      <w:rFonts w:ascii="Calibri" w:eastAsia="Calibri" w:hAnsi="Calibri" w:cs="Arial" w:hint="cs"/>
                      <w:sz w:val="32"/>
                      <w:szCs w:val="32"/>
                      <w:rtl/>
                    </w:rPr>
                    <w:t>לימודים אקדמיים יכולים להיות לא נגישים לאנשים עם מוגבלות</w:t>
                  </w:r>
                </w:p>
              </w:tc>
            </w:tr>
            <w:tr w:rsidR="00EE5F51" w:rsidRPr="000414B9" w14:paraId="530447B6" w14:textId="77777777" w:rsidTr="00245F5C">
              <w:trPr>
                <w:jc w:val="center"/>
              </w:trPr>
              <w:tc>
                <w:tcPr>
                  <w:tcW w:w="9346" w:type="dxa"/>
                  <w:shd w:val="clear" w:color="auto" w:fill="F2F2F2" w:themeFill="background1" w:themeFillShade="F2"/>
                </w:tcPr>
                <w:p w14:paraId="4FD25499" w14:textId="77777777" w:rsidR="00EE5F51" w:rsidRPr="000414B9" w:rsidRDefault="00EE5F51" w:rsidP="00245F5C">
                  <w:pPr>
                    <w:framePr w:hSpace="180" w:wrap="around" w:vAnchor="page" w:hAnchor="margin" w:y="1459"/>
                    <w:numPr>
                      <w:ilvl w:val="0"/>
                      <w:numId w:val="4"/>
                    </w:numPr>
                    <w:spacing w:line="276" w:lineRule="auto"/>
                    <w:contextualSpacing/>
                    <w:rPr>
                      <w:rFonts w:ascii="Calibri" w:eastAsia="Calibri" w:hAnsi="Calibri" w:cs="Arial"/>
                      <w:sz w:val="32"/>
                      <w:szCs w:val="32"/>
                      <w:rtl/>
                    </w:rPr>
                  </w:pPr>
                  <w:r w:rsidRPr="000414B9">
                    <w:rPr>
                      <w:rFonts w:ascii="Calibri" w:eastAsia="Calibri" w:hAnsi="Calibri" w:cs="Arial" w:hint="cs"/>
                      <w:sz w:val="32"/>
                      <w:szCs w:val="32"/>
                      <w:rtl/>
                    </w:rPr>
                    <w:t xml:space="preserve">לימודים אקדמיים יכולים להיות מכשול (להפריע) להתקדמות של אנשים עם מוגבלות </w:t>
                  </w:r>
                </w:p>
              </w:tc>
            </w:tr>
          </w:tbl>
          <w:p w14:paraId="663FF658" w14:textId="77777777" w:rsidR="00EE5F51" w:rsidRPr="00510687" w:rsidRDefault="00EE5F51" w:rsidP="00245F5C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tbl>
      <w:tblPr>
        <w:tblStyle w:val="aa"/>
        <w:bidiVisual/>
        <w:tblW w:w="0" w:type="auto"/>
        <w:tblInd w:w="-559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7338"/>
      </w:tblGrid>
      <w:tr w:rsidR="00EE5F51" w14:paraId="12AB93CF" w14:textId="77777777" w:rsidTr="00245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14C79E" w14:textId="77777777" w:rsidR="00EE5F51" w:rsidRDefault="00EE5F51" w:rsidP="00245F5C">
            <w:pPr>
              <w:spacing w:line="360" w:lineRule="auto"/>
              <w:jc w:val="center"/>
              <w:rPr>
                <w:b w:val="0"/>
                <w:bCs w:val="0"/>
                <w:color w:val="auto"/>
                <w:rtl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</w:p>
          <w:p w14:paraId="5E3AD934" w14:textId="77777777" w:rsidR="00EE5F51" w:rsidRPr="000E516C" w:rsidRDefault="00EE5F51" w:rsidP="00245F5C">
            <w:pPr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 w:rsidRPr="00B36B78">
              <w:rPr>
                <w:rFonts w:ascii="Arial" w:eastAsia="Calibri" w:hAnsi="Arial" w:cs="Arial" w:hint="cs"/>
                <w:color w:val="1F4E79"/>
                <w:sz w:val="32"/>
                <w:szCs w:val="32"/>
                <w:u w:val="single"/>
                <w:rtl/>
              </w:rPr>
              <w:t>מילים חשובות</w:t>
            </w:r>
          </w:p>
        </w:tc>
      </w:tr>
      <w:tr w:rsidR="00EE5F51" w14:paraId="3F7EBAD1" w14:textId="77777777" w:rsidTr="0024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B521F99" w14:textId="77777777" w:rsidR="00EE5F51" w:rsidRPr="00510687" w:rsidRDefault="00EE5F51" w:rsidP="00245F5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10687">
              <w:rPr>
                <w:rFonts w:ascii="Calibri" w:eastAsia="Calibri" w:hAnsi="Calibri" w:cs="Arial" w:hint="cs"/>
                <w:color w:val="1F4E79"/>
                <w:sz w:val="28"/>
                <w:szCs w:val="28"/>
                <w:rtl/>
              </w:rPr>
              <w:t>כנס</w:t>
            </w:r>
          </w:p>
        </w:tc>
        <w:tc>
          <w:tcPr>
            <w:tcW w:w="733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89321A5" w14:textId="77777777" w:rsidR="00EE5F51" w:rsidRPr="00510687" w:rsidRDefault="00EE5F51" w:rsidP="00245F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510687">
              <w:rPr>
                <w:rFonts w:ascii="Calibri" w:eastAsia="Calibri" w:hAnsi="Calibri" w:cs="Arial" w:hint="cs"/>
                <w:sz w:val="28"/>
                <w:szCs w:val="28"/>
                <w:rtl/>
              </w:rPr>
              <w:t>מפגש (פגישה) של הרבה אנשים שמתעניינים באותו נושא וחוקרים (לומדים) אותו נושא</w:t>
            </w:r>
          </w:p>
        </w:tc>
      </w:tr>
      <w:tr w:rsidR="00EE5F51" w14:paraId="63D61142" w14:textId="77777777" w:rsidTr="0024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7BD1B1C6" w14:textId="77777777" w:rsidR="00EE5F51" w:rsidRPr="00510687" w:rsidRDefault="00EE5F51" w:rsidP="00245F5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10687">
              <w:rPr>
                <w:rFonts w:ascii="Calibri" w:eastAsia="Calibri" w:hAnsi="Calibri" w:cs="Arial" w:hint="cs"/>
                <w:color w:val="1F4E79"/>
                <w:sz w:val="28"/>
                <w:szCs w:val="28"/>
                <w:rtl/>
              </w:rPr>
              <w:t>לימודי מוגבלות</w:t>
            </w:r>
          </w:p>
        </w:tc>
        <w:tc>
          <w:tcPr>
            <w:tcW w:w="7338" w:type="dxa"/>
          </w:tcPr>
          <w:p w14:paraId="369DEE91" w14:textId="77777777" w:rsidR="00EE5F51" w:rsidRPr="00510687" w:rsidRDefault="00EE5F51" w:rsidP="00245F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51068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מקצוע בו לומדים על מוגבלות; </w:t>
            </w:r>
            <w:r w:rsidRPr="00510687">
              <w:rPr>
                <w:rFonts w:ascii="Calibri" w:eastAsia="Calibri" w:hAnsi="Calibri" w:cs="Arial"/>
                <w:sz w:val="28"/>
                <w:szCs w:val="28"/>
                <w:rtl/>
              </w:rPr>
              <w:br/>
            </w:r>
            <w:r w:rsidRPr="0051068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במקצוע זה לומדים על האחריות של החברה להיות נגישה </w:t>
            </w:r>
            <w:r w:rsidRPr="00510687">
              <w:rPr>
                <w:rFonts w:ascii="Calibri" w:eastAsia="Calibri" w:hAnsi="Calibri" w:cs="Arial"/>
                <w:sz w:val="28"/>
                <w:szCs w:val="28"/>
                <w:rtl/>
              </w:rPr>
              <w:br/>
            </w:r>
            <w:r w:rsidRPr="00510687">
              <w:rPr>
                <w:rFonts w:ascii="Calibri" w:eastAsia="Calibri" w:hAnsi="Calibri" w:cs="Arial" w:hint="cs"/>
                <w:sz w:val="28"/>
                <w:szCs w:val="28"/>
                <w:rtl/>
              </w:rPr>
              <w:t>ולאפשר לכל אחד השתתפות בכל תחומי החיים</w:t>
            </w:r>
          </w:p>
        </w:tc>
      </w:tr>
      <w:tr w:rsidR="00EE5F51" w14:paraId="0759B7AD" w14:textId="77777777" w:rsidTr="0024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660EFFD" w14:textId="77777777" w:rsidR="00EE5F51" w:rsidRPr="00510687" w:rsidRDefault="00EE5F51" w:rsidP="00245F5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10687">
              <w:rPr>
                <w:rFonts w:ascii="Calibri" w:eastAsia="Calibri" w:hAnsi="Calibri" w:cs="Arial" w:hint="cs"/>
                <w:color w:val="1F4E79"/>
                <w:sz w:val="28"/>
                <w:szCs w:val="28"/>
                <w:rtl/>
              </w:rPr>
              <w:t>אקדמיה</w:t>
            </w:r>
          </w:p>
        </w:tc>
        <w:tc>
          <w:tcPr>
            <w:tcW w:w="733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FE37CAC" w14:textId="77777777" w:rsidR="00EE5F51" w:rsidRPr="00510687" w:rsidRDefault="00EE5F51" w:rsidP="00245F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0687">
              <w:rPr>
                <w:rFonts w:ascii="Calibri" w:eastAsia="Calibri" w:hAnsi="Calibri" w:cs="Arial" w:hint="cs"/>
                <w:sz w:val="28"/>
                <w:szCs w:val="28"/>
                <w:rtl/>
              </w:rPr>
              <w:t>מקום שבו לומדים אחרי גיל 21.</w:t>
            </w:r>
          </w:p>
          <w:p w14:paraId="0532C26E" w14:textId="77777777" w:rsidR="00EE5F51" w:rsidRPr="00510687" w:rsidRDefault="00EE5F51" w:rsidP="00245F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510687">
              <w:rPr>
                <w:rFonts w:ascii="Calibri" w:eastAsia="Calibri" w:hAnsi="Calibri" w:cs="Arial" w:hint="cs"/>
                <w:sz w:val="28"/>
                <w:szCs w:val="28"/>
                <w:rtl/>
              </w:rPr>
              <w:t>למשל, אוניברסיטה, מכללה או קריה אקדמית</w:t>
            </w:r>
          </w:p>
        </w:tc>
      </w:tr>
      <w:tr w:rsidR="00EE5F51" w14:paraId="61409150" w14:textId="77777777" w:rsidTr="0024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bottom w:val="single" w:sz="4" w:space="0" w:color="auto"/>
            </w:tcBorders>
          </w:tcPr>
          <w:p w14:paraId="17E826CA" w14:textId="77777777" w:rsidR="00EE5F51" w:rsidRPr="00510687" w:rsidRDefault="00EE5F51" w:rsidP="00245F5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10687">
              <w:rPr>
                <w:rFonts w:ascii="Calibri" w:eastAsia="Calibri" w:hAnsi="Calibri" w:cs="Arial" w:hint="cs"/>
                <w:color w:val="1F4E79"/>
                <w:sz w:val="28"/>
                <w:szCs w:val="28"/>
                <w:rtl/>
              </w:rPr>
              <w:t>לימודים אקדמיים</w:t>
            </w: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14:paraId="4024DD0A" w14:textId="77777777" w:rsidR="00EE5F51" w:rsidRPr="00510687" w:rsidRDefault="00EE5F51" w:rsidP="00245F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510687">
              <w:rPr>
                <w:rFonts w:asciiTheme="minorBidi" w:hAnsiTheme="minorBidi" w:hint="cs"/>
                <w:sz w:val="28"/>
                <w:szCs w:val="28"/>
                <w:rtl/>
              </w:rPr>
              <w:t>לימודים באוניברסיטה, בקריה אקדמית או במכללה</w:t>
            </w:r>
          </w:p>
        </w:tc>
      </w:tr>
    </w:tbl>
    <w:p w14:paraId="05138B40" w14:textId="77777777" w:rsidR="00EE5F51" w:rsidRPr="000414B9" w:rsidRDefault="00EE5F51" w:rsidP="00EE5F51">
      <w:pPr>
        <w:spacing w:after="0" w:line="360" w:lineRule="auto"/>
        <w:rPr>
          <w:rFonts w:asciiTheme="minorBidi" w:hAnsiTheme="minorBidi"/>
          <w:sz w:val="32"/>
          <w:szCs w:val="32"/>
        </w:rPr>
      </w:pPr>
      <w:r w:rsidRPr="00615FE3"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1B9EA" wp14:editId="5DD631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23725" cy="693683"/>
                <wp:effectExtent l="0" t="0" r="635" b="0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725" cy="69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6724" w14:textId="77777777" w:rsidR="00EE5F51" w:rsidRDefault="00EE5F51" w:rsidP="00EE5F51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0;width:57pt;height:54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" stroked="f">
                <v:textbox>
                  <w:txbxContent>
                    <w:p w14:paraId="3B086724" w14:textId="77777777" w:rsidR="00EE5F51" w:rsidRDefault="00EE5F51" w:rsidP="00EE5F51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E5F51" w:rsidRPr="000414B9" w:rsidSect="00C40C18">
      <w:pgSz w:w="11906" w:h="16838"/>
      <w:pgMar w:top="1440" w:right="1800" w:bottom="1440" w:left="1134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A41"/>
    <w:multiLevelType w:val="hybridMultilevel"/>
    <w:tmpl w:val="DD90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76C9C"/>
    <w:multiLevelType w:val="hybridMultilevel"/>
    <w:tmpl w:val="C142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81F6B"/>
    <w:multiLevelType w:val="hybridMultilevel"/>
    <w:tmpl w:val="0F7A03E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D71DA"/>
    <w:multiLevelType w:val="hybridMultilevel"/>
    <w:tmpl w:val="05A0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24256"/>
    <w:multiLevelType w:val="hybridMultilevel"/>
    <w:tmpl w:val="8B00FF6A"/>
    <w:lvl w:ilvl="0" w:tplc="6CE89B7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14A31"/>
    <w:multiLevelType w:val="hybridMultilevel"/>
    <w:tmpl w:val="D9E6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7143C"/>
    <w:multiLevelType w:val="hybridMultilevel"/>
    <w:tmpl w:val="58E0EB4A"/>
    <w:lvl w:ilvl="0" w:tplc="132AB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EA"/>
    <w:rsid w:val="000414B9"/>
    <w:rsid w:val="00052404"/>
    <w:rsid w:val="000E516C"/>
    <w:rsid w:val="001D3425"/>
    <w:rsid w:val="00243E31"/>
    <w:rsid w:val="00280CF7"/>
    <w:rsid w:val="00347F31"/>
    <w:rsid w:val="0040329B"/>
    <w:rsid w:val="00444F0C"/>
    <w:rsid w:val="004D3FEA"/>
    <w:rsid w:val="00510687"/>
    <w:rsid w:val="0054718F"/>
    <w:rsid w:val="0057127B"/>
    <w:rsid w:val="005F3F61"/>
    <w:rsid w:val="005F7B23"/>
    <w:rsid w:val="00615FE3"/>
    <w:rsid w:val="00621378"/>
    <w:rsid w:val="00664586"/>
    <w:rsid w:val="00675964"/>
    <w:rsid w:val="007505EC"/>
    <w:rsid w:val="007D7EC1"/>
    <w:rsid w:val="0083424E"/>
    <w:rsid w:val="008C1F41"/>
    <w:rsid w:val="008D39A7"/>
    <w:rsid w:val="008F341C"/>
    <w:rsid w:val="00A273EC"/>
    <w:rsid w:val="00A36580"/>
    <w:rsid w:val="00B36B78"/>
    <w:rsid w:val="00BE144C"/>
    <w:rsid w:val="00C327FE"/>
    <w:rsid w:val="00C40C18"/>
    <w:rsid w:val="00C60211"/>
    <w:rsid w:val="00D30BEA"/>
    <w:rsid w:val="00D861F9"/>
    <w:rsid w:val="00DB29DF"/>
    <w:rsid w:val="00E9168C"/>
    <w:rsid w:val="00E918FA"/>
    <w:rsid w:val="00EE5F51"/>
    <w:rsid w:val="00F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9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58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66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a1"/>
    <w:uiPriority w:val="44"/>
    <w:rsid w:val="006645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6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6458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414B9"/>
    <w:rPr>
      <w:color w:val="0000FF" w:themeColor="hyperlink"/>
      <w:u w:val="single"/>
    </w:rPr>
  </w:style>
  <w:style w:type="table" w:customStyle="1" w:styleId="1">
    <w:name w:val="טבלת רשת1"/>
    <w:basedOn w:val="a1"/>
    <w:next w:val="a4"/>
    <w:uiPriority w:val="39"/>
    <w:rsid w:val="0004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414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14B9"/>
    <w:pPr>
      <w:spacing w:after="160"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414B9"/>
    <w:rPr>
      <w:sz w:val="20"/>
      <w:szCs w:val="20"/>
    </w:rPr>
  </w:style>
  <w:style w:type="table" w:customStyle="1" w:styleId="PlainTable411">
    <w:name w:val="Plain Table 411"/>
    <w:basedOn w:val="a1"/>
    <w:uiPriority w:val="44"/>
    <w:rsid w:val="000E5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a">
    <w:name w:val="Light Shading"/>
    <w:basedOn w:val="a1"/>
    <w:uiPriority w:val="60"/>
    <w:rsid w:val="00B36B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annotation subject"/>
    <w:basedOn w:val="a8"/>
    <w:next w:val="a8"/>
    <w:link w:val="ac"/>
    <w:uiPriority w:val="99"/>
    <w:semiHidden/>
    <w:unhideWhenUsed/>
    <w:rsid w:val="00A273EC"/>
    <w:pPr>
      <w:spacing w:after="200"/>
    </w:pPr>
    <w:rPr>
      <w:b/>
      <w:bCs/>
    </w:rPr>
  </w:style>
  <w:style w:type="character" w:customStyle="1" w:styleId="ac">
    <w:name w:val="נושא הערה תו"/>
    <w:basedOn w:val="a9"/>
    <w:link w:val="ab"/>
    <w:uiPriority w:val="99"/>
    <w:semiHidden/>
    <w:rsid w:val="00A273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58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66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a1"/>
    <w:uiPriority w:val="44"/>
    <w:rsid w:val="006645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6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6458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414B9"/>
    <w:rPr>
      <w:color w:val="0000FF" w:themeColor="hyperlink"/>
      <w:u w:val="single"/>
    </w:rPr>
  </w:style>
  <w:style w:type="table" w:customStyle="1" w:styleId="1">
    <w:name w:val="טבלת רשת1"/>
    <w:basedOn w:val="a1"/>
    <w:next w:val="a4"/>
    <w:uiPriority w:val="39"/>
    <w:rsid w:val="0004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414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14B9"/>
    <w:pPr>
      <w:spacing w:after="160"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414B9"/>
    <w:rPr>
      <w:sz w:val="20"/>
      <w:szCs w:val="20"/>
    </w:rPr>
  </w:style>
  <w:style w:type="table" w:customStyle="1" w:styleId="PlainTable411">
    <w:name w:val="Plain Table 411"/>
    <w:basedOn w:val="a1"/>
    <w:uiPriority w:val="44"/>
    <w:rsid w:val="000E5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a">
    <w:name w:val="Light Shading"/>
    <w:basedOn w:val="a1"/>
    <w:uiPriority w:val="60"/>
    <w:rsid w:val="00B36B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annotation subject"/>
    <w:basedOn w:val="a8"/>
    <w:next w:val="a8"/>
    <w:link w:val="ac"/>
    <w:uiPriority w:val="99"/>
    <w:semiHidden/>
    <w:unhideWhenUsed/>
    <w:rsid w:val="00A273EC"/>
    <w:pPr>
      <w:spacing w:after="200"/>
    </w:pPr>
    <w:rPr>
      <w:b/>
      <w:bCs/>
    </w:rPr>
  </w:style>
  <w:style w:type="character" w:customStyle="1" w:styleId="ac">
    <w:name w:val="נושא הערה תו"/>
    <w:basedOn w:val="a9"/>
    <w:link w:val="ab"/>
    <w:uiPriority w:val="99"/>
    <w:semiHidden/>
    <w:rsid w:val="00A27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6049-2A47-40B4-98FC-46D7A5E6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ornit</dc:creator>
  <cp:lastModifiedBy>Sharon</cp:lastModifiedBy>
  <cp:revision>3</cp:revision>
  <dcterms:created xsi:type="dcterms:W3CDTF">2018-01-11T21:32:00Z</dcterms:created>
  <dcterms:modified xsi:type="dcterms:W3CDTF">2018-01-11T21:34:00Z</dcterms:modified>
</cp:coreProperties>
</file>