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6A306" w14:textId="1CAEC120" w:rsidR="004360ED" w:rsidRPr="001E38E9" w:rsidRDefault="008C67FD" w:rsidP="00BC11ED">
      <w:pPr>
        <w:pStyle w:val="NormalWeb"/>
        <w:bidi/>
        <w:spacing w:before="0" w:beforeAutospacing="0" w:after="0" w:afterAutospacing="0" w:line="360" w:lineRule="auto"/>
        <w:ind w:left="540"/>
        <w:rPr>
          <w:rFonts w:ascii="Arial" w:hAnsi="Arial" w:cs="Arial"/>
          <w:b/>
          <w:bCs/>
          <w:color w:val="1F3864" w:themeColor="accent1" w:themeShade="80"/>
          <w:sz w:val="22"/>
          <w:szCs w:val="22"/>
        </w:rPr>
      </w:pPr>
      <w:bookmarkStart w:id="0" w:name="_Hlk60160223"/>
      <w:r>
        <w:rPr>
          <w:noProof/>
        </w:rPr>
        <w:drawing>
          <wp:anchor distT="0" distB="0" distL="114300" distR="114300" simplePos="0" relativeHeight="251659264" behindDoc="1" locked="0" layoutInCell="1" allowOverlap="1" wp14:anchorId="7733AFA7" wp14:editId="171D84B4">
            <wp:simplePos x="0" y="0"/>
            <wp:positionH relativeFrom="page">
              <wp:posOffset>327660</wp:posOffset>
            </wp:positionH>
            <wp:positionV relativeFrom="page">
              <wp:posOffset>149225</wp:posOffset>
            </wp:positionV>
            <wp:extent cx="6949440" cy="865505"/>
            <wp:effectExtent l="0" t="0" r="0" b="0"/>
            <wp:wrapNone/>
            <wp:docPr id="14" name="Picture 55" descr="לוגו קרן של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5" descr="לוגו קרן שלם"/>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49440" cy="865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C5FA2B" w14:textId="1B59635C" w:rsidR="00002B31" w:rsidRPr="0097367B" w:rsidRDefault="00002B31" w:rsidP="009B6B44">
      <w:pPr>
        <w:pStyle w:val="ad"/>
        <w:numPr>
          <w:ilvl w:val="0"/>
          <w:numId w:val="4"/>
        </w:numPr>
        <w:outlineLvl w:val="0"/>
        <w:rPr>
          <w:rFonts w:ascii="Arial" w:eastAsia="Arial Unicode MS" w:hAnsi="Arial"/>
          <w:b/>
          <w:bCs/>
          <w:color w:val="1F3864" w:themeColor="accent1" w:themeShade="80"/>
          <w:rtl/>
        </w:rPr>
      </w:pPr>
      <w:bookmarkStart w:id="1" w:name="_Hlk129088563"/>
      <w:r w:rsidRPr="00C14D78">
        <w:rPr>
          <w:rFonts w:ascii="Arial" w:hAnsi="Arial"/>
          <w:b/>
          <w:bCs/>
          <w:color w:val="1F3864" w:themeColor="accent1" w:themeShade="80"/>
          <w:rtl/>
        </w:rPr>
        <w:t xml:space="preserve">שם </w:t>
      </w:r>
      <w:r w:rsidRPr="00C14D78">
        <w:rPr>
          <w:rFonts w:ascii="Arial" w:hAnsi="Arial" w:hint="cs"/>
          <w:b/>
          <w:bCs/>
          <w:color w:val="1F3864" w:themeColor="accent1" w:themeShade="80"/>
          <w:rtl/>
        </w:rPr>
        <w:t>המחקר</w:t>
      </w:r>
      <w:r w:rsidRPr="00C14D78">
        <w:rPr>
          <w:rFonts w:ascii="Arial" w:hAnsi="Arial"/>
          <w:b/>
          <w:bCs/>
          <w:color w:val="1F3864" w:themeColor="accent1" w:themeShade="80"/>
          <w:rtl/>
        </w:rPr>
        <w:t xml:space="preserve">: </w:t>
      </w:r>
      <w:r w:rsidR="0097367B" w:rsidRPr="0097367B">
        <w:rPr>
          <w:rFonts w:ascii="Arial" w:eastAsia="Arial Unicode MS" w:hAnsi="Arial"/>
          <w:color w:val="1F3864" w:themeColor="accent1" w:themeShade="80"/>
          <w:rtl/>
        </w:rPr>
        <w:t xml:space="preserve">תרגום לעברית וערבית ותיקוף </w:t>
      </w:r>
      <w:r w:rsidR="0097367B" w:rsidRPr="0097367B">
        <w:rPr>
          <w:rFonts w:ascii="Arial" w:eastAsia="Arial Unicode MS" w:hAnsi="Arial" w:hint="cs"/>
          <w:color w:val="1F3864" w:themeColor="accent1" w:themeShade="80"/>
          <w:rtl/>
        </w:rPr>
        <w:t xml:space="preserve">הגרסה המתורגמת </w:t>
      </w:r>
      <w:r w:rsidR="0097367B" w:rsidRPr="0097367B">
        <w:rPr>
          <w:rFonts w:ascii="Arial" w:eastAsia="Arial Unicode MS" w:hAnsi="Arial"/>
          <w:color w:val="1F3864" w:themeColor="accent1" w:themeShade="80"/>
          <w:rtl/>
        </w:rPr>
        <w:t>של כלי חדש למדידת כאב בקרב אנשים עם מוגבלות שכלית התפתחותי</w:t>
      </w:r>
      <w:r w:rsidR="0097367B" w:rsidRPr="0097367B">
        <w:rPr>
          <w:rFonts w:ascii="Arial" w:eastAsia="Arial Unicode MS" w:hAnsi="Arial" w:hint="cs"/>
          <w:color w:val="1F3864" w:themeColor="accent1" w:themeShade="80"/>
          <w:rtl/>
        </w:rPr>
        <w:t>ת</w:t>
      </w:r>
      <w:r w:rsidR="0097367B">
        <w:rPr>
          <w:rFonts w:ascii="Arial" w:eastAsia="Arial Unicode MS" w:hAnsi="Arial" w:hint="cs"/>
          <w:b/>
          <w:bCs/>
          <w:color w:val="1F3864" w:themeColor="accent1" w:themeShade="80"/>
          <w:rtl/>
        </w:rPr>
        <w:t>.</w:t>
      </w:r>
    </w:p>
    <w:p w14:paraId="6B1B44B8" w14:textId="77777777" w:rsidR="00002B31" w:rsidRPr="00C14D78" w:rsidRDefault="00002B31" w:rsidP="00002B31">
      <w:pPr>
        <w:pStyle w:val="ad"/>
        <w:numPr>
          <w:ilvl w:val="0"/>
          <w:numId w:val="4"/>
        </w:numPr>
        <w:spacing w:after="0" w:line="360" w:lineRule="auto"/>
        <w:rPr>
          <w:rFonts w:ascii="Arial" w:hAnsi="Arial"/>
          <w:b/>
          <w:bCs/>
          <w:color w:val="1F3864" w:themeColor="accent1" w:themeShade="80"/>
        </w:rPr>
      </w:pPr>
      <w:r w:rsidRPr="00C14D78">
        <w:rPr>
          <w:rFonts w:ascii="Arial" w:hAnsi="Arial"/>
          <w:b/>
          <w:bCs/>
          <w:color w:val="1F3864" w:themeColor="accent1" w:themeShade="80"/>
          <w:rtl/>
        </w:rPr>
        <w:t xml:space="preserve">שנה : </w:t>
      </w:r>
      <w:r>
        <w:rPr>
          <w:rFonts w:ascii="Arial" w:hAnsi="Arial" w:hint="cs"/>
          <w:color w:val="1F3864" w:themeColor="accent1" w:themeShade="80"/>
          <w:rtl/>
        </w:rPr>
        <w:t>2024</w:t>
      </w:r>
    </w:p>
    <w:p w14:paraId="102845C7" w14:textId="12BD2830" w:rsidR="00002B31" w:rsidRPr="001E38E9" w:rsidRDefault="00002B31" w:rsidP="00002B31">
      <w:pPr>
        <w:pStyle w:val="NormalWeb"/>
        <w:numPr>
          <w:ilvl w:val="0"/>
          <w:numId w:val="4"/>
        </w:numPr>
        <w:bidi/>
        <w:spacing w:before="0" w:beforeAutospacing="0" w:after="0" w:afterAutospacing="0" w:line="360" w:lineRule="auto"/>
        <w:rPr>
          <w:rFonts w:ascii="Arial" w:hAnsi="Arial" w:cs="Arial"/>
          <w:b/>
          <w:bCs/>
          <w:color w:val="1F3864" w:themeColor="accent1" w:themeShade="80"/>
          <w:sz w:val="22"/>
          <w:szCs w:val="22"/>
        </w:rPr>
      </w:pPr>
      <w:r w:rsidRPr="001E38E9">
        <w:rPr>
          <w:rFonts w:ascii="Arial" w:hAnsi="Arial" w:cs="Arial" w:hint="cs"/>
          <w:b/>
          <w:bCs/>
          <w:color w:val="1F3864" w:themeColor="accent1" w:themeShade="80"/>
          <w:sz w:val="22"/>
          <w:szCs w:val="22"/>
          <w:rtl/>
        </w:rPr>
        <w:t xml:space="preserve">סוג מחקר : </w:t>
      </w:r>
      <w:r w:rsidR="0097367B">
        <w:rPr>
          <w:rFonts w:ascii="Arial" w:hAnsi="Arial" w:cs="Arial" w:hint="cs"/>
          <w:color w:val="1F3864" w:themeColor="accent1" w:themeShade="80"/>
          <w:sz w:val="22"/>
          <w:szCs w:val="22"/>
          <w:rtl/>
        </w:rPr>
        <w:t>מחקר</w:t>
      </w:r>
      <w:r>
        <w:rPr>
          <w:rFonts w:ascii="Arial" w:hAnsi="Arial" w:cs="Arial" w:hint="cs"/>
          <w:b/>
          <w:bCs/>
          <w:color w:val="1F3864" w:themeColor="accent1" w:themeShade="80"/>
          <w:sz w:val="22"/>
          <w:szCs w:val="22"/>
          <w:rtl/>
        </w:rPr>
        <w:t xml:space="preserve"> </w:t>
      </w:r>
    </w:p>
    <w:p w14:paraId="74098B60" w14:textId="18D83687" w:rsidR="00002B31" w:rsidRPr="005A7F79" w:rsidRDefault="00002B31" w:rsidP="00002B31">
      <w:pPr>
        <w:pStyle w:val="NormalWeb"/>
        <w:numPr>
          <w:ilvl w:val="0"/>
          <w:numId w:val="4"/>
        </w:numPr>
        <w:bidi/>
        <w:spacing w:line="360" w:lineRule="auto"/>
        <w:rPr>
          <w:rFonts w:ascii="Arial" w:hAnsi="Arial" w:cs="Arial"/>
          <w:color w:val="1F3864" w:themeColor="accent1" w:themeShade="80"/>
          <w:sz w:val="22"/>
          <w:szCs w:val="22"/>
        </w:rPr>
      </w:pPr>
      <w:r w:rsidRPr="001E38E9">
        <w:rPr>
          <w:rFonts w:ascii="Arial" w:hAnsi="Arial" w:cs="Arial"/>
          <w:b/>
          <w:bCs/>
          <w:color w:val="1F3864" w:themeColor="accent1" w:themeShade="80"/>
          <w:sz w:val="22"/>
          <w:szCs w:val="22"/>
          <w:rtl/>
        </w:rPr>
        <w:t xml:space="preserve">מס' קטלוגי : </w:t>
      </w:r>
      <w:r w:rsidRPr="00967B02">
        <w:rPr>
          <w:rFonts w:ascii="Arial" w:hAnsi="Arial" w:cs="Arial"/>
          <w:color w:val="1F3864" w:themeColor="accent1" w:themeShade="80"/>
          <w:sz w:val="22"/>
          <w:szCs w:val="22"/>
          <w:rtl/>
        </w:rPr>
        <w:t>890-</w:t>
      </w:r>
      <w:r w:rsidR="001E46E9">
        <w:rPr>
          <w:rFonts w:ascii="Arial" w:hAnsi="Arial" w:cs="Arial" w:hint="cs"/>
          <w:color w:val="1F3864" w:themeColor="accent1" w:themeShade="80"/>
          <w:sz w:val="22"/>
          <w:szCs w:val="22"/>
          <w:rtl/>
        </w:rPr>
        <w:t>16</w:t>
      </w:r>
      <w:r w:rsidR="002236FB">
        <w:rPr>
          <w:rFonts w:ascii="Arial" w:hAnsi="Arial" w:cs="Arial" w:hint="cs"/>
          <w:color w:val="1F3864" w:themeColor="accent1" w:themeShade="80"/>
          <w:sz w:val="22"/>
          <w:szCs w:val="22"/>
          <w:rtl/>
        </w:rPr>
        <w:t>6</w:t>
      </w:r>
      <w:r w:rsidRPr="00967B02">
        <w:rPr>
          <w:rFonts w:ascii="Arial" w:hAnsi="Arial" w:cs="Arial"/>
          <w:color w:val="1F3864" w:themeColor="accent1" w:themeShade="80"/>
          <w:sz w:val="22"/>
          <w:szCs w:val="22"/>
          <w:rtl/>
        </w:rPr>
        <w:t>-</w:t>
      </w:r>
      <w:r w:rsidR="001E46E9">
        <w:rPr>
          <w:rFonts w:ascii="Arial" w:hAnsi="Arial" w:cs="Arial" w:hint="cs"/>
          <w:color w:val="1F3864" w:themeColor="accent1" w:themeShade="80"/>
          <w:sz w:val="22"/>
          <w:szCs w:val="22"/>
          <w:rtl/>
        </w:rPr>
        <w:t>2019</w:t>
      </w:r>
    </w:p>
    <w:bookmarkEnd w:id="1"/>
    <w:p w14:paraId="6F882C34" w14:textId="330ABD28" w:rsidR="0097367B" w:rsidRPr="0097367B" w:rsidRDefault="00002B31" w:rsidP="0097367B">
      <w:pPr>
        <w:pStyle w:val="NormalWeb"/>
        <w:numPr>
          <w:ilvl w:val="0"/>
          <w:numId w:val="4"/>
        </w:numPr>
        <w:bidi/>
        <w:spacing w:line="360" w:lineRule="auto"/>
        <w:rPr>
          <w:rFonts w:ascii="Arial" w:hAnsi="Arial" w:cs="Arial"/>
          <w:color w:val="1F3864" w:themeColor="accent1" w:themeShade="80"/>
          <w:sz w:val="22"/>
          <w:szCs w:val="22"/>
        </w:rPr>
      </w:pPr>
      <w:r w:rsidRPr="001E38E9">
        <w:rPr>
          <w:rFonts w:ascii="Arial" w:hAnsi="Arial" w:cs="Arial" w:hint="cs"/>
          <w:b/>
          <w:bCs/>
          <w:color w:val="1F3864" w:themeColor="accent1" w:themeShade="80"/>
          <w:sz w:val="22"/>
          <w:szCs w:val="22"/>
          <w:rtl/>
        </w:rPr>
        <w:t xml:space="preserve">שמות החוקרים: </w:t>
      </w:r>
      <w:r w:rsidR="0097367B" w:rsidRPr="0097367B">
        <w:rPr>
          <w:rFonts w:ascii="Arial" w:hAnsi="Arial" w:cs="Arial"/>
          <w:color w:val="1F3864" w:themeColor="accent1" w:themeShade="80"/>
          <w:sz w:val="22"/>
          <w:szCs w:val="22"/>
          <w:rtl/>
        </w:rPr>
        <w:t xml:space="preserve">פרופ' רות </w:t>
      </w:r>
      <w:proofErr w:type="spellStart"/>
      <w:r w:rsidR="0097367B" w:rsidRPr="0097367B">
        <w:rPr>
          <w:rFonts w:ascii="Arial" w:hAnsi="Arial" w:cs="Arial"/>
          <w:color w:val="1F3864" w:themeColor="accent1" w:themeShade="80"/>
          <w:sz w:val="22"/>
          <w:szCs w:val="22"/>
          <w:rtl/>
        </w:rPr>
        <w:t>דפרין</w:t>
      </w:r>
      <w:proofErr w:type="spellEnd"/>
      <w:r w:rsidR="0097367B">
        <w:rPr>
          <w:rFonts w:ascii="Arial" w:hAnsi="Arial" w:cs="Arial" w:hint="cs"/>
          <w:color w:val="1F3864" w:themeColor="accent1" w:themeShade="80"/>
          <w:sz w:val="22"/>
          <w:szCs w:val="22"/>
          <w:rtl/>
        </w:rPr>
        <w:t>.</w:t>
      </w:r>
    </w:p>
    <w:p w14:paraId="05AD49DD" w14:textId="5C6587B0" w:rsidR="00A433DD" w:rsidRPr="0097367B" w:rsidRDefault="00002B31" w:rsidP="0097367B">
      <w:pPr>
        <w:pStyle w:val="NormalWeb"/>
        <w:numPr>
          <w:ilvl w:val="0"/>
          <w:numId w:val="4"/>
        </w:numPr>
        <w:bidi/>
        <w:spacing w:after="240"/>
        <w:jc w:val="both"/>
        <w:rPr>
          <w:rFonts w:ascii="Arial" w:hAnsi="Arial" w:cs="Arial"/>
          <w:color w:val="002060"/>
          <w:sz w:val="22"/>
          <w:szCs w:val="22"/>
          <w:rtl/>
        </w:rPr>
      </w:pPr>
      <w:r>
        <w:rPr>
          <w:rFonts w:ascii="Arial" w:hAnsi="Arial" w:cs="Arial" w:hint="cs"/>
          <w:b/>
          <w:bCs/>
          <w:color w:val="1F3864"/>
          <w:sz w:val="22"/>
          <w:szCs w:val="22"/>
          <w:rtl/>
        </w:rPr>
        <w:t xml:space="preserve">רשות המחקר: </w:t>
      </w:r>
      <w:r w:rsidR="0097367B" w:rsidRPr="0097367B">
        <w:rPr>
          <w:rFonts w:ascii="Arial" w:hAnsi="Arial" w:cs="Arial"/>
          <w:color w:val="002060"/>
          <w:sz w:val="22"/>
          <w:szCs w:val="22"/>
          <w:rtl/>
        </w:rPr>
        <w:t>אוניברסיטת תל אביב</w:t>
      </w:r>
      <w:r w:rsidR="0097367B">
        <w:rPr>
          <w:rFonts w:ascii="Arial" w:hAnsi="Arial" w:cs="Arial" w:hint="cs"/>
          <w:color w:val="002060"/>
          <w:sz w:val="22"/>
          <w:szCs w:val="22"/>
          <w:rtl/>
        </w:rPr>
        <w:t>.</w:t>
      </w:r>
    </w:p>
    <w:bookmarkEnd w:id="0"/>
    <w:p w14:paraId="63F75DA7" w14:textId="6E4D69ED" w:rsidR="00B91AD8" w:rsidRPr="001E38E9" w:rsidRDefault="00B91AD8" w:rsidP="008C67FD">
      <w:pPr>
        <w:pStyle w:val="ac"/>
        <w:bidi/>
        <w:spacing w:before="0" w:beforeAutospacing="0" w:afterAutospacing="0"/>
        <w:outlineLvl w:val="1"/>
        <w:rPr>
          <w:rFonts w:ascii="Arial" w:hAnsi="Arial" w:cs="Arial"/>
          <w:b/>
          <w:bCs/>
          <w:color w:val="1F3864" w:themeColor="accent1" w:themeShade="80"/>
          <w:sz w:val="22"/>
          <w:szCs w:val="22"/>
          <w:u w:val="single"/>
          <w:rtl/>
          <w:lang w:eastAsia="en-US"/>
        </w:rPr>
      </w:pPr>
      <w:r w:rsidRPr="001E38E9">
        <w:rPr>
          <w:rFonts w:ascii="Arial" w:hAnsi="Arial" w:cs="Arial"/>
          <w:b/>
          <w:bCs/>
          <w:color w:val="1F3864" w:themeColor="accent1" w:themeShade="80"/>
          <w:sz w:val="22"/>
          <w:szCs w:val="22"/>
          <w:u w:val="single"/>
          <w:rtl/>
          <w:lang w:eastAsia="en-US"/>
        </w:rPr>
        <w:t>תקציר המחקר</w:t>
      </w:r>
    </w:p>
    <w:p w14:paraId="0349BD14" w14:textId="77777777" w:rsidR="00635011" w:rsidRPr="00635011" w:rsidRDefault="00635011" w:rsidP="00635011">
      <w:pPr>
        <w:spacing w:after="240" w:line="360" w:lineRule="auto"/>
        <w:rPr>
          <w:rFonts w:ascii="Arial" w:hAnsi="Arial" w:cs="Arial"/>
          <w:b/>
          <w:bCs/>
          <w:color w:val="1F3864"/>
          <w:sz w:val="22"/>
          <w:szCs w:val="22"/>
          <w:rtl/>
          <w:lang w:eastAsia="en-US"/>
        </w:rPr>
      </w:pPr>
      <w:r w:rsidRPr="00635011">
        <w:rPr>
          <w:rFonts w:ascii="Arial" w:hAnsi="Arial" w:cs="Arial" w:hint="cs"/>
          <w:b/>
          <w:bCs/>
          <w:color w:val="1F3864"/>
          <w:sz w:val="22"/>
          <w:szCs w:val="22"/>
          <w:rtl/>
          <w:lang w:eastAsia="en-US"/>
        </w:rPr>
        <w:t>מחקר זה נערך</w:t>
      </w:r>
      <w:r w:rsidRPr="00635011">
        <w:rPr>
          <w:rFonts w:ascii="Arial" w:hAnsi="Arial" w:cs="Arial"/>
          <w:b/>
          <w:bCs/>
          <w:color w:val="1F3864"/>
          <w:sz w:val="22"/>
          <w:szCs w:val="22"/>
          <w:rtl/>
          <w:lang w:eastAsia="en-US"/>
        </w:rPr>
        <w:t xml:space="preserve"> בסיוע </w:t>
      </w:r>
      <w:r w:rsidRPr="00635011">
        <w:rPr>
          <w:rFonts w:ascii="Arial" w:hAnsi="Arial" w:cs="Arial" w:hint="cs"/>
          <w:b/>
          <w:bCs/>
          <w:color w:val="1F3864"/>
          <w:sz w:val="22"/>
          <w:szCs w:val="22"/>
          <w:rtl/>
          <w:lang w:eastAsia="en-US"/>
        </w:rPr>
        <w:t>מענק</w:t>
      </w:r>
      <w:r w:rsidRPr="00635011">
        <w:rPr>
          <w:rFonts w:ascii="Arial" w:hAnsi="Arial" w:cs="Arial"/>
          <w:b/>
          <w:bCs/>
          <w:color w:val="1F3864"/>
          <w:sz w:val="22"/>
          <w:szCs w:val="22"/>
          <w:rtl/>
          <w:lang w:eastAsia="en-US"/>
        </w:rPr>
        <w:t xml:space="preserve"> מקרן שלם.</w:t>
      </w:r>
    </w:p>
    <w:p w14:paraId="5C28CD22" w14:textId="77777777" w:rsidR="00AF4F50" w:rsidRPr="00373781" w:rsidRDefault="00AF4F50" w:rsidP="00AF4F50">
      <w:pPr>
        <w:spacing w:line="360" w:lineRule="auto"/>
        <w:rPr>
          <w:rFonts w:ascii="Arial" w:hAnsi="Arial" w:cs="Arial"/>
          <w:b/>
          <w:bCs/>
          <w:color w:val="002060"/>
          <w:sz w:val="22"/>
          <w:szCs w:val="22"/>
          <w:rtl/>
        </w:rPr>
      </w:pPr>
      <w:r w:rsidRPr="00373781">
        <w:rPr>
          <w:rFonts w:ascii="Arial" w:hAnsi="Arial" w:cs="Arial"/>
          <w:b/>
          <w:bCs/>
          <w:color w:val="002060"/>
          <w:sz w:val="22"/>
          <w:szCs w:val="22"/>
          <w:rtl/>
        </w:rPr>
        <w:t xml:space="preserve">רקע </w:t>
      </w:r>
    </w:p>
    <w:p w14:paraId="75566B8A" w14:textId="77777777" w:rsidR="0097367B" w:rsidRPr="0097367B" w:rsidRDefault="0097367B" w:rsidP="0097367B">
      <w:pPr>
        <w:spacing w:line="360" w:lineRule="auto"/>
        <w:jc w:val="both"/>
        <w:rPr>
          <w:rFonts w:ascii="Arial" w:hAnsi="Arial" w:cs="Arial"/>
          <w:color w:val="002060"/>
          <w:sz w:val="22"/>
          <w:szCs w:val="22"/>
          <w:lang w:val="en-GB"/>
        </w:rPr>
      </w:pPr>
      <w:r w:rsidRPr="0097367B">
        <w:rPr>
          <w:rFonts w:ascii="Arial" w:hAnsi="Arial" w:cs="Arial"/>
          <w:color w:val="002060"/>
          <w:sz w:val="22"/>
          <w:szCs w:val="22"/>
          <w:rtl/>
        </w:rPr>
        <w:t xml:space="preserve">מחוללי כאב לעומת אנשים עם התפתחות תקינה, וזאת </w:t>
      </w:r>
      <w:r w:rsidRPr="0097367B">
        <w:rPr>
          <w:rFonts w:ascii="Arial" w:hAnsi="Arial" w:cs="Arial" w:hint="cs"/>
          <w:color w:val="002060"/>
          <w:sz w:val="22"/>
          <w:szCs w:val="22"/>
          <w:rtl/>
        </w:rPr>
        <w:t xml:space="preserve">עקב </w:t>
      </w:r>
      <w:r w:rsidRPr="0097367B">
        <w:rPr>
          <w:rFonts w:ascii="Arial" w:hAnsi="Arial" w:cs="Arial"/>
          <w:color w:val="002060"/>
          <w:sz w:val="22"/>
          <w:szCs w:val="22"/>
          <w:rtl/>
        </w:rPr>
        <w:t>האטיולוגיה של מש״ה והסיבוכים המשניים לה</w:t>
      </w:r>
      <w:r w:rsidRPr="0097367B">
        <w:rPr>
          <w:rFonts w:ascii="Arial" w:hAnsi="Arial" w:cs="Arial" w:hint="cs"/>
          <w:color w:val="002060"/>
          <w:sz w:val="22"/>
          <w:szCs w:val="22"/>
          <w:rtl/>
        </w:rPr>
        <w:t>,</w:t>
      </w:r>
      <w:r w:rsidRPr="0097367B">
        <w:rPr>
          <w:rFonts w:ascii="Arial" w:hAnsi="Arial" w:cs="Arial"/>
          <w:color w:val="002060"/>
          <w:sz w:val="22"/>
          <w:szCs w:val="22"/>
          <w:rtl/>
        </w:rPr>
        <w:t xml:space="preserve"> </w:t>
      </w:r>
      <w:r w:rsidRPr="0097367B">
        <w:rPr>
          <w:rFonts w:ascii="Arial" w:hAnsi="Arial" w:cs="Arial" w:hint="cs"/>
          <w:color w:val="002060"/>
          <w:sz w:val="22"/>
          <w:szCs w:val="22"/>
          <w:rtl/>
        </w:rPr>
        <w:t>ה</w:t>
      </w:r>
      <w:r w:rsidRPr="0097367B">
        <w:rPr>
          <w:rFonts w:ascii="Arial" w:hAnsi="Arial" w:cs="Arial"/>
          <w:color w:val="002060"/>
          <w:sz w:val="22"/>
          <w:szCs w:val="22"/>
          <w:rtl/>
        </w:rPr>
        <w:t>עלולים להשפיע על מערכות גוף רבות</w:t>
      </w:r>
      <w:r w:rsidRPr="0097367B">
        <w:rPr>
          <w:rFonts w:ascii="Arial" w:hAnsi="Arial" w:cs="Arial" w:hint="cs"/>
          <w:color w:val="002060"/>
          <w:sz w:val="22"/>
          <w:szCs w:val="22"/>
          <w:rtl/>
        </w:rPr>
        <w:t>, וכן עקב קשיי תקשורת.</w:t>
      </w:r>
      <w:r w:rsidRPr="0097367B">
        <w:rPr>
          <w:rFonts w:ascii="Arial" w:hAnsi="Arial" w:cs="Arial"/>
          <w:color w:val="002060"/>
          <w:sz w:val="22"/>
          <w:szCs w:val="22"/>
          <w:rtl/>
        </w:rPr>
        <w:t xml:space="preserve"> כתוצאה מכך, </w:t>
      </w:r>
      <w:r w:rsidRPr="0097367B">
        <w:rPr>
          <w:rFonts w:ascii="Arial" w:hAnsi="Arial" w:cs="Arial" w:hint="cs"/>
          <w:color w:val="002060"/>
          <w:sz w:val="22"/>
          <w:szCs w:val="22"/>
          <w:rtl/>
        </w:rPr>
        <w:t>אנשים עם מש"ה נמצאים בסיכון גבוה לכאב כרוני ו</w:t>
      </w:r>
      <w:r w:rsidRPr="0097367B">
        <w:rPr>
          <w:rFonts w:ascii="Arial" w:hAnsi="Arial" w:cs="Arial"/>
          <w:color w:val="002060"/>
          <w:sz w:val="22"/>
          <w:szCs w:val="22"/>
          <w:rtl/>
        </w:rPr>
        <w:t>עלולים שלא לקבל טיפול רפואי מתאים בתזמון הנדרש</w:t>
      </w:r>
      <w:r w:rsidRPr="0097367B">
        <w:rPr>
          <w:rFonts w:ascii="Arial" w:hAnsi="Arial" w:cs="Arial" w:hint="cs"/>
          <w:color w:val="002060"/>
          <w:sz w:val="22"/>
          <w:szCs w:val="22"/>
          <w:rtl/>
        </w:rPr>
        <w:t xml:space="preserve">. </w:t>
      </w:r>
      <w:r w:rsidRPr="0097367B">
        <w:rPr>
          <w:rFonts w:ascii="Arial" w:hAnsi="Arial" w:cs="Arial"/>
          <w:color w:val="002060"/>
          <w:sz w:val="22"/>
          <w:szCs w:val="22"/>
          <w:rtl/>
        </w:rPr>
        <w:t xml:space="preserve">למרות הסיכון המוגבר לכאב, ולמרות השלכותיו השליליות, מחקרים מראים כי אנשים עם מש״ה אינם זוכים לטיפול מספק בכאב בהשוואה לאוכלוסייה הכללית: הם פונים פחות לרופאים, מקבלים מינוני תרופות נמוכים יותר ומשתמשים בטווח מצומצם של משככי כאבים. מצב זה מוביל לעיתים לכך שאנשים </w:t>
      </w:r>
      <w:r w:rsidRPr="0097367B">
        <w:rPr>
          <w:rFonts w:ascii="Arial" w:hAnsi="Arial" w:cs="Arial" w:hint="cs"/>
          <w:color w:val="002060"/>
          <w:sz w:val="22"/>
          <w:szCs w:val="22"/>
          <w:rtl/>
        </w:rPr>
        <w:t xml:space="preserve">רבים </w:t>
      </w:r>
      <w:r w:rsidRPr="0097367B">
        <w:rPr>
          <w:rFonts w:ascii="Arial" w:hAnsi="Arial" w:cs="Arial"/>
          <w:color w:val="002060"/>
          <w:sz w:val="22"/>
          <w:szCs w:val="22"/>
          <w:rtl/>
        </w:rPr>
        <w:t xml:space="preserve">עם מש״ה סובלים מכאב שניתן היה להפיגו </w:t>
      </w:r>
      <w:r w:rsidRPr="0097367B">
        <w:rPr>
          <w:rFonts w:ascii="Arial" w:hAnsi="Arial" w:cs="Arial" w:hint="cs"/>
          <w:color w:val="002060"/>
          <w:sz w:val="22"/>
          <w:szCs w:val="22"/>
          <w:rtl/>
        </w:rPr>
        <w:t xml:space="preserve">לו היה ניתן לזהות מצבי כאב באנשים אלו בצורה יעילה. </w:t>
      </w:r>
    </w:p>
    <w:p w14:paraId="0F689462" w14:textId="77777777" w:rsidR="0097367B" w:rsidRPr="0097367B" w:rsidRDefault="0097367B" w:rsidP="0097367B">
      <w:pPr>
        <w:spacing w:line="360" w:lineRule="auto"/>
        <w:jc w:val="both"/>
        <w:rPr>
          <w:rFonts w:ascii="Arial" w:hAnsi="Arial" w:cs="Arial"/>
          <w:color w:val="002060"/>
          <w:sz w:val="22"/>
          <w:szCs w:val="22"/>
          <w:lang w:val="en-GB"/>
        </w:rPr>
      </w:pPr>
      <w:r w:rsidRPr="0097367B">
        <w:rPr>
          <w:rFonts w:ascii="Arial" w:hAnsi="Arial" w:cs="Arial"/>
          <w:color w:val="002060"/>
          <w:sz w:val="22"/>
          <w:szCs w:val="22"/>
          <w:rtl/>
        </w:rPr>
        <w:t>התקן המקובל כיום להערכת כאב נשען על דיווח עצמי של המטופל</w:t>
      </w:r>
      <w:r w:rsidRPr="0097367B">
        <w:rPr>
          <w:rFonts w:ascii="Arial" w:hAnsi="Arial" w:cs="Arial"/>
          <w:color w:val="002060"/>
          <w:sz w:val="22"/>
          <w:szCs w:val="22"/>
          <w:lang w:val="en-GB"/>
        </w:rPr>
        <w:t xml:space="preserve"> (self-report) </w:t>
      </w:r>
      <w:r w:rsidRPr="0097367B">
        <w:rPr>
          <w:rFonts w:ascii="Arial" w:hAnsi="Arial" w:cs="Arial"/>
          <w:color w:val="002060"/>
          <w:sz w:val="22"/>
          <w:szCs w:val="22"/>
          <w:rtl/>
        </w:rPr>
        <w:t xml:space="preserve">לרבות דיווח מילולי או שימוש בסולמות </w:t>
      </w:r>
      <w:r w:rsidRPr="0097367B">
        <w:rPr>
          <w:rFonts w:ascii="Arial" w:hAnsi="Arial" w:cs="Arial" w:hint="cs"/>
          <w:color w:val="002060"/>
          <w:sz w:val="22"/>
          <w:szCs w:val="22"/>
          <w:rtl/>
        </w:rPr>
        <w:t>מדידה</w:t>
      </w:r>
      <w:r w:rsidRPr="0097367B">
        <w:rPr>
          <w:rFonts w:ascii="Arial" w:hAnsi="Arial" w:cs="Arial"/>
          <w:color w:val="002060"/>
          <w:sz w:val="22"/>
          <w:szCs w:val="22"/>
          <w:lang w:val="en-GB"/>
        </w:rPr>
        <w:t>.</w:t>
      </w:r>
      <w:r w:rsidRPr="0097367B">
        <w:rPr>
          <w:rFonts w:ascii="Arial" w:hAnsi="Arial" w:cs="Arial" w:hint="cs"/>
          <w:color w:val="002060"/>
          <w:sz w:val="22"/>
          <w:szCs w:val="22"/>
          <w:rtl/>
        </w:rPr>
        <w:t xml:space="preserve"> </w:t>
      </w:r>
      <w:r w:rsidRPr="0097367B">
        <w:rPr>
          <w:rFonts w:ascii="Arial" w:hAnsi="Arial" w:cs="Arial"/>
          <w:color w:val="002060"/>
          <w:sz w:val="22"/>
          <w:szCs w:val="22"/>
          <w:rtl/>
        </w:rPr>
        <w:t xml:space="preserve">עם זאת, עקב מגבלות קוגניטיביות ותקשורתיות, אנשים עם מש״ה (במיוחד בדרגות בינונית ומעלה) מתקשים בדיווח עצמי. לכן יש צורך קריטי בפיתוח כלים שיאפשרו זיהוי והערכת כאב שאינם תלויים בדיווח עצמי. </w:t>
      </w:r>
      <w:r w:rsidRPr="0097367B">
        <w:rPr>
          <w:rFonts w:ascii="Arial" w:hAnsi="Arial" w:cs="Arial" w:hint="cs"/>
          <w:color w:val="002060"/>
          <w:sz w:val="22"/>
          <w:szCs w:val="22"/>
          <w:rtl/>
        </w:rPr>
        <w:t xml:space="preserve">בשנים האחרונות פותח כלי תצפיתי לזיהוי וכימות כאב באוכלוסיות שונות בעלות מוגבלות קוגניטיבית (כגון אנשים עם אלצהיימר, דמנציה </w:t>
      </w:r>
      <w:proofErr w:type="spellStart"/>
      <w:r w:rsidRPr="0097367B">
        <w:rPr>
          <w:rFonts w:ascii="Arial" w:hAnsi="Arial" w:cs="Arial" w:hint="cs"/>
          <w:color w:val="002060"/>
          <w:sz w:val="22"/>
          <w:szCs w:val="22"/>
          <w:rtl/>
        </w:rPr>
        <w:t>ומש"ה</w:t>
      </w:r>
      <w:proofErr w:type="spellEnd"/>
      <w:r w:rsidRPr="0097367B">
        <w:rPr>
          <w:rFonts w:ascii="Arial" w:hAnsi="Arial" w:cs="Arial" w:hint="cs"/>
          <w:color w:val="002060"/>
          <w:sz w:val="22"/>
          <w:szCs w:val="22"/>
          <w:rtl/>
        </w:rPr>
        <w:t>), כלי אשר נמצא תקף ומהימן.</w:t>
      </w:r>
      <w:r w:rsidRPr="0097367B">
        <w:rPr>
          <w:rFonts w:ascii="Arial" w:hAnsi="Arial" w:cs="Arial"/>
          <w:color w:val="002060"/>
          <w:sz w:val="22"/>
          <w:szCs w:val="22"/>
          <w:rtl/>
        </w:rPr>
        <w:t xml:space="preserve"> </w:t>
      </w:r>
      <w:r w:rsidRPr="0097367B">
        <w:rPr>
          <w:rFonts w:ascii="Arial" w:hAnsi="Arial" w:cs="Arial" w:hint="cs"/>
          <w:color w:val="002060"/>
          <w:sz w:val="22"/>
          <w:szCs w:val="22"/>
          <w:rtl/>
        </w:rPr>
        <w:t xml:space="preserve">כלי זה, </w:t>
      </w:r>
      <w:r w:rsidRPr="0097367B">
        <w:rPr>
          <w:rFonts w:ascii="Arial" w:hAnsi="Arial" w:cs="Arial"/>
          <w:color w:val="002060"/>
          <w:sz w:val="22"/>
          <w:szCs w:val="22"/>
          <w:lang w:val="en-GB"/>
        </w:rPr>
        <w:t xml:space="preserve">PAIC-15 </w:t>
      </w:r>
      <w:r w:rsidRPr="0097367B">
        <w:rPr>
          <w:rFonts w:ascii="Arial" w:hAnsi="Arial" w:cs="Arial" w:hint="cs"/>
          <w:color w:val="002060"/>
          <w:sz w:val="22"/>
          <w:szCs w:val="22"/>
          <w:rtl/>
        </w:rPr>
        <w:t>=</w:t>
      </w:r>
      <w:r w:rsidRPr="0097367B">
        <w:rPr>
          <w:rFonts w:ascii="Arial" w:hAnsi="Arial" w:cs="Arial"/>
          <w:color w:val="002060"/>
          <w:sz w:val="22"/>
          <w:szCs w:val="22"/>
          <w:lang w:val="en-GB"/>
        </w:rPr>
        <w:t>Pain Assessment in Impaired Cognition</w:t>
      </w:r>
      <w:r w:rsidRPr="0097367B">
        <w:rPr>
          <w:rFonts w:ascii="Arial" w:hAnsi="Arial" w:cs="Arial" w:hint="cs"/>
          <w:color w:val="002060"/>
          <w:sz w:val="22"/>
          <w:szCs w:val="22"/>
          <w:rtl/>
        </w:rPr>
        <w:t xml:space="preserve"> נבנה בשפה האנגלית ו</w:t>
      </w:r>
      <w:r w:rsidRPr="0097367B">
        <w:rPr>
          <w:rFonts w:ascii="Arial" w:hAnsi="Arial" w:cs="Arial"/>
          <w:color w:val="002060"/>
          <w:sz w:val="22"/>
          <w:szCs w:val="22"/>
          <w:rtl/>
        </w:rPr>
        <w:t>נדרש</w:t>
      </w:r>
      <w:r w:rsidRPr="0097367B">
        <w:rPr>
          <w:rFonts w:ascii="Arial" w:hAnsi="Arial" w:cs="Arial" w:hint="cs"/>
          <w:color w:val="002060"/>
          <w:sz w:val="22"/>
          <w:szCs w:val="22"/>
          <w:rtl/>
        </w:rPr>
        <w:t>ת</w:t>
      </w:r>
      <w:r w:rsidRPr="0097367B">
        <w:rPr>
          <w:rFonts w:ascii="Arial" w:hAnsi="Arial" w:cs="Arial"/>
          <w:color w:val="002060"/>
          <w:sz w:val="22"/>
          <w:szCs w:val="22"/>
          <w:rtl/>
        </w:rPr>
        <w:t xml:space="preserve"> הטמעה של </w:t>
      </w:r>
      <w:r w:rsidRPr="0097367B">
        <w:rPr>
          <w:rFonts w:ascii="Arial" w:hAnsi="Arial" w:cs="Arial" w:hint="cs"/>
          <w:color w:val="002060"/>
          <w:sz w:val="22"/>
          <w:szCs w:val="22"/>
          <w:rtl/>
        </w:rPr>
        <w:t>ה</w:t>
      </w:r>
      <w:r w:rsidRPr="0097367B">
        <w:rPr>
          <w:rFonts w:ascii="Arial" w:hAnsi="Arial" w:cs="Arial"/>
          <w:color w:val="002060"/>
          <w:sz w:val="22"/>
          <w:szCs w:val="22"/>
          <w:rtl/>
        </w:rPr>
        <w:t xml:space="preserve">כלי </w:t>
      </w:r>
      <w:r w:rsidRPr="0097367B">
        <w:rPr>
          <w:rFonts w:ascii="Arial" w:hAnsi="Arial" w:cs="Arial" w:hint="cs"/>
          <w:color w:val="002060"/>
          <w:sz w:val="22"/>
          <w:szCs w:val="22"/>
          <w:rtl/>
        </w:rPr>
        <w:t xml:space="preserve">לשימוש בארץ. לשם כך, </w:t>
      </w:r>
      <w:r w:rsidRPr="0097367B">
        <w:rPr>
          <w:rFonts w:ascii="Arial" w:hAnsi="Arial" w:cs="Arial"/>
          <w:color w:val="002060"/>
          <w:sz w:val="22"/>
          <w:szCs w:val="22"/>
          <w:rtl/>
        </w:rPr>
        <w:t>נדרש לתרגם את הכלי לעברית וערבית, לתקפו ולבחון את מידת התאמתו לאנשים עם מש״ה – כל זאת כדי לאפשר יישום קליני רחב</w:t>
      </w:r>
      <w:r w:rsidRPr="0097367B">
        <w:rPr>
          <w:rFonts w:ascii="Arial" w:hAnsi="Arial" w:cs="Arial" w:hint="cs"/>
          <w:color w:val="002060"/>
          <w:sz w:val="22"/>
          <w:szCs w:val="22"/>
          <w:rtl/>
        </w:rPr>
        <w:t xml:space="preserve"> בארץ</w:t>
      </w:r>
      <w:r w:rsidRPr="0097367B">
        <w:rPr>
          <w:rFonts w:ascii="Arial" w:hAnsi="Arial" w:cs="Arial"/>
          <w:color w:val="002060"/>
          <w:sz w:val="22"/>
          <w:szCs w:val="22"/>
          <w:lang w:val="en-GB"/>
        </w:rPr>
        <w:t>.</w:t>
      </w:r>
    </w:p>
    <w:p w14:paraId="3155F621" w14:textId="7F83BACA" w:rsidR="00AF4F50" w:rsidRPr="00AF4F50" w:rsidRDefault="00AF4F50" w:rsidP="00AF4F50">
      <w:pPr>
        <w:spacing w:line="360" w:lineRule="auto"/>
        <w:jc w:val="both"/>
        <w:rPr>
          <w:rFonts w:ascii="Arial" w:hAnsi="Arial" w:cs="Arial"/>
          <w:b/>
          <w:bCs/>
          <w:color w:val="002060"/>
          <w:sz w:val="22"/>
          <w:szCs w:val="22"/>
          <w:rtl/>
        </w:rPr>
      </w:pPr>
      <w:r w:rsidRPr="00AF4F50">
        <w:rPr>
          <w:rFonts w:ascii="Arial" w:hAnsi="Arial" w:cs="Arial" w:hint="cs"/>
          <w:b/>
          <w:bCs/>
          <w:color w:val="002060"/>
          <w:sz w:val="22"/>
          <w:szCs w:val="22"/>
          <w:rtl/>
        </w:rPr>
        <w:t xml:space="preserve">מטרת </w:t>
      </w:r>
      <w:r w:rsidR="00635011">
        <w:rPr>
          <w:rFonts w:ascii="Arial" w:hAnsi="Arial" w:cs="Arial" w:hint="cs"/>
          <w:b/>
          <w:bCs/>
          <w:color w:val="002060"/>
          <w:sz w:val="22"/>
          <w:szCs w:val="22"/>
          <w:rtl/>
        </w:rPr>
        <w:t>המחקר</w:t>
      </w:r>
    </w:p>
    <w:p w14:paraId="4E773ECC" w14:textId="77777777" w:rsidR="0097367B" w:rsidRPr="0097367B" w:rsidRDefault="0097367B" w:rsidP="0097367B">
      <w:pPr>
        <w:numPr>
          <w:ilvl w:val="0"/>
          <w:numId w:val="5"/>
        </w:numPr>
        <w:spacing w:line="360" w:lineRule="auto"/>
        <w:jc w:val="both"/>
        <w:rPr>
          <w:rFonts w:ascii="Arial" w:hAnsi="Arial" w:cs="Arial"/>
          <w:color w:val="002060"/>
          <w:sz w:val="22"/>
          <w:szCs w:val="22"/>
          <w:lang w:val="en-GB"/>
        </w:rPr>
      </w:pPr>
      <w:r w:rsidRPr="0097367B">
        <w:rPr>
          <w:rFonts w:ascii="Arial" w:hAnsi="Arial" w:cs="Arial"/>
          <w:color w:val="002060"/>
          <w:sz w:val="22"/>
          <w:szCs w:val="22"/>
          <w:rtl/>
        </w:rPr>
        <w:t>לתרגם את</w:t>
      </w:r>
      <w:r w:rsidRPr="0097367B">
        <w:rPr>
          <w:rFonts w:ascii="Arial" w:hAnsi="Arial" w:cs="Arial"/>
          <w:color w:val="002060"/>
          <w:sz w:val="22"/>
          <w:szCs w:val="22"/>
          <w:lang w:val="en-GB"/>
        </w:rPr>
        <w:t xml:space="preserve"> PAIC-15 </w:t>
      </w:r>
      <w:r w:rsidRPr="0097367B">
        <w:rPr>
          <w:rFonts w:ascii="Arial" w:hAnsi="Arial" w:cs="Arial"/>
          <w:color w:val="002060"/>
          <w:sz w:val="22"/>
          <w:szCs w:val="22"/>
          <w:rtl/>
        </w:rPr>
        <w:t>לעברית ולערבית</w:t>
      </w:r>
      <w:r w:rsidRPr="0097367B">
        <w:rPr>
          <w:rFonts w:ascii="Arial" w:hAnsi="Arial" w:cs="Arial"/>
          <w:color w:val="002060"/>
          <w:sz w:val="22"/>
          <w:szCs w:val="22"/>
          <w:lang w:val="en-GB"/>
        </w:rPr>
        <w:t>.</w:t>
      </w:r>
    </w:p>
    <w:p w14:paraId="4FB1050E" w14:textId="77777777" w:rsidR="0097367B" w:rsidRPr="0097367B" w:rsidRDefault="0097367B" w:rsidP="0097367B">
      <w:pPr>
        <w:numPr>
          <w:ilvl w:val="0"/>
          <w:numId w:val="5"/>
        </w:numPr>
        <w:spacing w:line="360" w:lineRule="auto"/>
        <w:jc w:val="both"/>
        <w:rPr>
          <w:rFonts w:ascii="Arial" w:hAnsi="Arial" w:cs="Arial"/>
          <w:color w:val="002060"/>
          <w:sz w:val="22"/>
          <w:szCs w:val="22"/>
          <w:lang w:val="en-GB"/>
        </w:rPr>
      </w:pPr>
      <w:r w:rsidRPr="0097367B">
        <w:rPr>
          <w:rFonts w:ascii="Arial" w:hAnsi="Arial" w:cs="Arial"/>
          <w:color w:val="002060"/>
          <w:sz w:val="22"/>
          <w:szCs w:val="22"/>
          <w:rtl/>
        </w:rPr>
        <w:t>לבדוק את תקפותו ומהימנותו של הכלי בשפות אלו</w:t>
      </w:r>
      <w:r w:rsidRPr="0097367B">
        <w:rPr>
          <w:rFonts w:ascii="Arial" w:hAnsi="Arial" w:cs="Arial"/>
          <w:color w:val="002060"/>
          <w:sz w:val="22"/>
          <w:szCs w:val="22"/>
          <w:lang w:val="en-GB"/>
        </w:rPr>
        <w:t>.</w:t>
      </w:r>
    </w:p>
    <w:p w14:paraId="551BC7F8" w14:textId="77777777" w:rsidR="0097367B" w:rsidRPr="0097367B" w:rsidRDefault="0097367B" w:rsidP="0097367B">
      <w:pPr>
        <w:numPr>
          <w:ilvl w:val="0"/>
          <w:numId w:val="5"/>
        </w:numPr>
        <w:spacing w:line="360" w:lineRule="auto"/>
        <w:jc w:val="both"/>
        <w:rPr>
          <w:rFonts w:ascii="Arial" w:hAnsi="Arial" w:cs="Arial"/>
          <w:color w:val="002060"/>
          <w:sz w:val="22"/>
          <w:szCs w:val="22"/>
          <w:rtl/>
        </w:rPr>
      </w:pPr>
      <w:r w:rsidRPr="0097367B">
        <w:rPr>
          <w:rFonts w:ascii="Arial" w:hAnsi="Arial" w:cs="Arial"/>
          <w:color w:val="002060"/>
          <w:sz w:val="22"/>
          <w:szCs w:val="22"/>
          <w:rtl/>
        </w:rPr>
        <w:t>לנתח התנהגויות כאב בקרב אנשים עם מש״ה באמצעות הכלים המתורגמים, ולהשוות אותן לקבוצת ביקורת של אנשים עם התפתחות תקינה</w:t>
      </w:r>
      <w:r w:rsidRPr="0097367B">
        <w:rPr>
          <w:rFonts w:ascii="Arial" w:hAnsi="Arial" w:cs="Arial"/>
          <w:color w:val="002060"/>
          <w:sz w:val="22"/>
          <w:szCs w:val="22"/>
          <w:lang w:val="en-GB"/>
        </w:rPr>
        <w:t>.</w:t>
      </w:r>
    </w:p>
    <w:p w14:paraId="0A6CA35E" w14:textId="77777777" w:rsidR="00AF4F50" w:rsidRPr="00AF4F50" w:rsidRDefault="00AF4F50" w:rsidP="00AF4F50">
      <w:pPr>
        <w:spacing w:line="360" w:lineRule="auto"/>
        <w:jc w:val="both"/>
        <w:rPr>
          <w:rFonts w:ascii="Arial" w:hAnsi="Arial" w:cs="Arial"/>
          <w:b/>
          <w:bCs/>
          <w:color w:val="002060"/>
          <w:sz w:val="22"/>
          <w:szCs w:val="22"/>
          <w:rtl/>
        </w:rPr>
      </w:pPr>
      <w:r w:rsidRPr="00AF4F50">
        <w:rPr>
          <w:rFonts w:ascii="Arial" w:hAnsi="Arial" w:cs="Arial" w:hint="cs"/>
          <w:b/>
          <w:bCs/>
          <w:color w:val="002060"/>
          <w:sz w:val="22"/>
          <w:szCs w:val="22"/>
          <w:rtl/>
        </w:rPr>
        <w:t>מתודולוגיה</w:t>
      </w:r>
    </w:p>
    <w:p w14:paraId="159903C8" w14:textId="77777777" w:rsidR="0097367B" w:rsidRPr="0097367B" w:rsidRDefault="0097367B" w:rsidP="0097367B">
      <w:pPr>
        <w:spacing w:line="360" w:lineRule="auto"/>
        <w:jc w:val="both"/>
        <w:rPr>
          <w:rFonts w:ascii="Arial" w:hAnsi="Arial" w:cs="Arial"/>
          <w:color w:val="002060"/>
          <w:sz w:val="22"/>
          <w:szCs w:val="22"/>
          <w:lang w:val="en-GB"/>
        </w:rPr>
      </w:pPr>
      <w:r w:rsidRPr="0097367B">
        <w:rPr>
          <w:rFonts w:ascii="Arial" w:hAnsi="Arial" w:cs="Arial"/>
          <w:color w:val="002060"/>
          <w:sz w:val="22"/>
          <w:szCs w:val="22"/>
          <w:rtl/>
        </w:rPr>
        <w:t>אוכלוסיית המחקר כללה</w:t>
      </w:r>
      <w:r w:rsidRPr="0097367B">
        <w:rPr>
          <w:rFonts w:ascii="Arial" w:hAnsi="Arial" w:cs="Arial" w:hint="cs"/>
          <w:color w:val="002060"/>
          <w:sz w:val="22"/>
          <w:szCs w:val="22"/>
          <w:rtl/>
        </w:rPr>
        <w:t xml:space="preserve"> 30 </w:t>
      </w:r>
      <w:r w:rsidRPr="0097367B">
        <w:rPr>
          <w:rFonts w:ascii="Arial" w:hAnsi="Arial" w:cs="Arial"/>
          <w:color w:val="002060"/>
          <w:sz w:val="22"/>
          <w:szCs w:val="22"/>
          <w:rtl/>
        </w:rPr>
        <w:t>אנשים עם מש״ה קלה עד בינונית</w:t>
      </w:r>
      <w:r w:rsidRPr="0097367B">
        <w:rPr>
          <w:rFonts w:ascii="Arial" w:hAnsi="Arial" w:cs="Arial" w:hint="cs"/>
          <w:color w:val="002060"/>
          <w:sz w:val="22"/>
          <w:szCs w:val="22"/>
          <w:rtl/>
        </w:rPr>
        <w:t xml:space="preserve"> ו 15 </w:t>
      </w:r>
      <w:r w:rsidRPr="0097367B">
        <w:rPr>
          <w:rFonts w:ascii="Arial" w:hAnsi="Arial" w:cs="Arial"/>
          <w:color w:val="002060"/>
          <w:sz w:val="22"/>
          <w:szCs w:val="22"/>
          <w:rtl/>
        </w:rPr>
        <w:t>אנשים עם התפתחות טיפוסית</w:t>
      </w:r>
      <w:r w:rsidRPr="0097367B">
        <w:rPr>
          <w:rFonts w:ascii="Arial" w:hAnsi="Arial" w:cs="Arial"/>
          <w:color w:val="002060"/>
          <w:sz w:val="22"/>
          <w:szCs w:val="22"/>
          <w:lang w:val="en-GB"/>
        </w:rPr>
        <w:t xml:space="preserve">, </w:t>
      </w:r>
      <w:r w:rsidRPr="0097367B">
        <w:rPr>
          <w:rFonts w:ascii="Arial" w:hAnsi="Arial" w:cs="Arial"/>
          <w:color w:val="002060"/>
          <w:sz w:val="22"/>
          <w:szCs w:val="22"/>
          <w:rtl/>
        </w:rPr>
        <w:t>תואמי גיל ומין (קבוצת ביקורת)</w:t>
      </w:r>
      <w:r w:rsidRPr="0097367B">
        <w:rPr>
          <w:rFonts w:ascii="Arial" w:hAnsi="Arial" w:cs="Arial" w:hint="cs"/>
          <w:color w:val="002060"/>
          <w:sz w:val="22"/>
          <w:szCs w:val="22"/>
          <w:rtl/>
        </w:rPr>
        <w:t xml:space="preserve">. </w:t>
      </w:r>
      <w:r w:rsidRPr="0097367B">
        <w:rPr>
          <w:rFonts w:ascii="Arial" w:hAnsi="Arial" w:cs="Arial"/>
          <w:color w:val="002060"/>
          <w:sz w:val="22"/>
          <w:szCs w:val="22"/>
          <w:rtl/>
        </w:rPr>
        <w:t xml:space="preserve">משתתפים </w:t>
      </w:r>
      <w:r w:rsidRPr="0097367B">
        <w:rPr>
          <w:rFonts w:ascii="Arial" w:hAnsi="Arial" w:cs="Arial" w:hint="cs"/>
          <w:color w:val="002060"/>
          <w:sz w:val="22"/>
          <w:szCs w:val="22"/>
          <w:rtl/>
        </w:rPr>
        <w:t xml:space="preserve">אלו </w:t>
      </w:r>
      <w:r w:rsidRPr="0097367B">
        <w:rPr>
          <w:rFonts w:ascii="Arial" w:hAnsi="Arial" w:cs="Arial"/>
          <w:color w:val="002060"/>
          <w:sz w:val="22"/>
          <w:szCs w:val="22"/>
          <w:rtl/>
        </w:rPr>
        <w:t xml:space="preserve">לקחו חלק במחקר קודם במעבדתנו </w:t>
      </w:r>
      <w:r w:rsidRPr="0097367B">
        <w:rPr>
          <w:rFonts w:ascii="Arial" w:hAnsi="Arial" w:cs="Arial" w:hint="cs"/>
          <w:color w:val="002060"/>
          <w:sz w:val="22"/>
          <w:szCs w:val="22"/>
          <w:rtl/>
        </w:rPr>
        <w:t>במסגרתו צ</w:t>
      </w:r>
      <w:r w:rsidRPr="0097367B">
        <w:rPr>
          <w:rFonts w:ascii="Arial" w:hAnsi="Arial" w:cs="Arial"/>
          <w:color w:val="002060"/>
          <w:sz w:val="22"/>
          <w:szCs w:val="22"/>
          <w:rtl/>
        </w:rPr>
        <w:t xml:space="preserve">ולמו סרטוני וידאו של המשתתפים </w:t>
      </w:r>
      <w:r w:rsidRPr="0097367B">
        <w:rPr>
          <w:rFonts w:ascii="Arial" w:hAnsi="Arial" w:cs="Arial"/>
          <w:color w:val="002060"/>
          <w:sz w:val="22"/>
          <w:szCs w:val="22"/>
          <w:rtl/>
        </w:rPr>
        <w:lastRenderedPageBreak/>
        <w:t>בעת חשיפה ל</w:t>
      </w:r>
      <w:r w:rsidRPr="0097367B">
        <w:rPr>
          <w:rFonts w:ascii="Arial" w:hAnsi="Arial" w:cs="Arial" w:hint="cs"/>
          <w:color w:val="002060"/>
          <w:sz w:val="22"/>
          <w:szCs w:val="22"/>
          <w:rtl/>
        </w:rPr>
        <w:t xml:space="preserve">מספר </w:t>
      </w:r>
      <w:r w:rsidRPr="0097367B">
        <w:rPr>
          <w:rFonts w:ascii="Arial" w:hAnsi="Arial" w:cs="Arial"/>
          <w:color w:val="002060"/>
          <w:sz w:val="22"/>
          <w:szCs w:val="22"/>
          <w:rtl/>
        </w:rPr>
        <w:t xml:space="preserve">גירויים מכאניים </w:t>
      </w:r>
      <w:r w:rsidRPr="0097367B">
        <w:rPr>
          <w:rFonts w:ascii="Arial" w:hAnsi="Arial" w:cs="Arial" w:hint="cs"/>
          <w:color w:val="002060"/>
          <w:sz w:val="22"/>
          <w:szCs w:val="22"/>
          <w:rtl/>
        </w:rPr>
        <w:t xml:space="preserve">שניתנו בכתף, </w:t>
      </w:r>
      <w:r w:rsidRPr="0097367B">
        <w:rPr>
          <w:rFonts w:ascii="Arial" w:hAnsi="Arial" w:cs="Arial"/>
          <w:color w:val="002060"/>
          <w:sz w:val="22"/>
          <w:szCs w:val="22"/>
          <w:rtl/>
        </w:rPr>
        <w:t>בעוצמות שונות</w:t>
      </w:r>
      <w:r w:rsidRPr="0097367B">
        <w:rPr>
          <w:rFonts w:ascii="Arial" w:hAnsi="Arial" w:cs="Arial"/>
          <w:color w:val="002060"/>
          <w:sz w:val="22"/>
          <w:szCs w:val="22"/>
          <w:lang w:val="en-GB"/>
        </w:rPr>
        <w:t>.</w:t>
      </w:r>
      <w:r w:rsidRPr="0097367B">
        <w:rPr>
          <w:rFonts w:ascii="Arial" w:hAnsi="Arial" w:cs="Arial" w:hint="cs"/>
          <w:color w:val="002060"/>
          <w:sz w:val="22"/>
          <w:szCs w:val="22"/>
          <w:rtl/>
        </w:rPr>
        <w:t xml:space="preserve"> </w:t>
      </w:r>
      <w:r w:rsidRPr="0097367B">
        <w:rPr>
          <w:rFonts w:ascii="Arial" w:hAnsi="Arial" w:cs="Arial"/>
          <w:color w:val="002060"/>
          <w:sz w:val="22"/>
          <w:szCs w:val="22"/>
          <w:rtl/>
        </w:rPr>
        <w:t xml:space="preserve">במחקר הנוכחי נעשה שימוש חוזר באותם סרטונים, לשם </w:t>
      </w:r>
      <w:r w:rsidRPr="0097367B">
        <w:rPr>
          <w:rFonts w:ascii="Arial" w:hAnsi="Arial" w:cs="Arial" w:hint="cs"/>
          <w:color w:val="002060"/>
          <w:sz w:val="22"/>
          <w:szCs w:val="22"/>
          <w:rtl/>
        </w:rPr>
        <w:t xml:space="preserve">תיקוף התרגומים של </w:t>
      </w:r>
      <w:r w:rsidRPr="0097367B">
        <w:rPr>
          <w:rFonts w:ascii="Arial" w:hAnsi="Arial" w:cs="Arial"/>
          <w:color w:val="002060"/>
          <w:sz w:val="22"/>
          <w:szCs w:val="22"/>
        </w:rPr>
        <w:t>PAIC-15</w:t>
      </w:r>
      <w:r w:rsidRPr="0097367B">
        <w:rPr>
          <w:rFonts w:ascii="Arial" w:hAnsi="Arial" w:cs="Arial" w:hint="cs"/>
          <w:color w:val="002060"/>
          <w:sz w:val="22"/>
          <w:szCs w:val="22"/>
          <w:rtl/>
        </w:rPr>
        <w:t xml:space="preserve">. </w:t>
      </w:r>
    </w:p>
    <w:p w14:paraId="2A32C71B" w14:textId="77777777" w:rsidR="0097367B" w:rsidRPr="0097367B" w:rsidRDefault="0097367B" w:rsidP="0097367B">
      <w:pPr>
        <w:spacing w:line="360" w:lineRule="auto"/>
        <w:jc w:val="both"/>
        <w:rPr>
          <w:rFonts w:ascii="Arial" w:hAnsi="Arial" w:cs="Arial"/>
          <w:color w:val="002060"/>
          <w:sz w:val="22"/>
          <w:szCs w:val="22"/>
          <w:rtl/>
        </w:rPr>
      </w:pPr>
      <w:r w:rsidRPr="0097367B">
        <w:rPr>
          <w:rFonts w:ascii="Arial" w:hAnsi="Arial" w:cs="Arial"/>
          <w:color w:val="002060"/>
          <w:sz w:val="22"/>
          <w:szCs w:val="22"/>
          <w:rtl/>
        </w:rPr>
        <w:t xml:space="preserve">הכלי </w:t>
      </w:r>
      <w:r w:rsidRPr="0097367B">
        <w:rPr>
          <w:rFonts w:ascii="Arial" w:hAnsi="Arial" w:cs="Arial"/>
          <w:color w:val="002060"/>
          <w:sz w:val="22"/>
          <w:szCs w:val="22"/>
        </w:rPr>
        <w:t>PAIC-15</w:t>
      </w:r>
      <w:r w:rsidRPr="0097367B">
        <w:rPr>
          <w:rFonts w:ascii="Arial" w:hAnsi="Arial" w:cs="Arial" w:hint="cs"/>
          <w:color w:val="002060"/>
          <w:sz w:val="22"/>
          <w:szCs w:val="22"/>
          <w:rtl/>
        </w:rPr>
        <w:t xml:space="preserve"> </w:t>
      </w:r>
      <w:r w:rsidRPr="0097367B">
        <w:rPr>
          <w:rFonts w:ascii="Arial" w:hAnsi="Arial" w:cs="Arial"/>
          <w:color w:val="002060"/>
          <w:sz w:val="22"/>
          <w:szCs w:val="22"/>
          <w:rtl/>
        </w:rPr>
        <w:t>כולל 15 פריטים, המחולקים לשלושה תחומים</w:t>
      </w:r>
      <w:r w:rsidRPr="0097367B">
        <w:rPr>
          <w:rFonts w:ascii="Arial" w:hAnsi="Arial" w:cs="Arial" w:hint="cs"/>
          <w:color w:val="002060"/>
          <w:sz w:val="22"/>
          <w:szCs w:val="22"/>
          <w:rtl/>
        </w:rPr>
        <w:t xml:space="preserve">: </w:t>
      </w:r>
      <w:r w:rsidRPr="0097367B">
        <w:rPr>
          <w:rFonts w:ascii="Arial" w:hAnsi="Arial" w:cs="Arial"/>
          <w:color w:val="002060"/>
          <w:sz w:val="22"/>
          <w:szCs w:val="22"/>
          <w:rtl/>
        </w:rPr>
        <w:t>הבעות פנים</w:t>
      </w:r>
      <w:r w:rsidRPr="0097367B">
        <w:rPr>
          <w:rFonts w:ascii="Arial" w:hAnsi="Arial" w:cs="Arial" w:hint="cs"/>
          <w:color w:val="002060"/>
          <w:sz w:val="22"/>
          <w:szCs w:val="22"/>
          <w:rtl/>
        </w:rPr>
        <w:t xml:space="preserve"> של כאב, </w:t>
      </w:r>
      <w:r w:rsidRPr="0097367B">
        <w:rPr>
          <w:rFonts w:ascii="Arial" w:hAnsi="Arial" w:cs="Arial"/>
          <w:color w:val="002060"/>
          <w:sz w:val="22"/>
          <w:szCs w:val="22"/>
          <w:rtl/>
        </w:rPr>
        <w:t>תנועות גוף</w:t>
      </w:r>
      <w:r w:rsidRPr="0097367B">
        <w:rPr>
          <w:rFonts w:ascii="Arial" w:hAnsi="Arial" w:cs="Arial" w:hint="cs"/>
          <w:color w:val="002060"/>
          <w:sz w:val="22"/>
          <w:szCs w:val="22"/>
          <w:rtl/>
        </w:rPr>
        <w:t xml:space="preserve"> אופייניות לכאב ו</w:t>
      </w:r>
      <w:r w:rsidRPr="0097367B">
        <w:rPr>
          <w:rFonts w:ascii="Arial" w:hAnsi="Arial" w:cs="Arial"/>
          <w:color w:val="002060"/>
          <w:sz w:val="22"/>
          <w:szCs w:val="22"/>
          <w:rtl/>
        </w:rPr>
        <w:t xml:space="preserve">ביטויים קוליים </w:t>
      </w:r>
      <w:r w:rsidRPr="0097367B">
        <w:rPr>
          <w:rFonts w:ascii="Arial" w:hAnsi="Arial" w:cs="Arial" w:hint="cs"/>
          <w:color w:val="002060"/>
          <w:sz w:val="22"/>
          <w:szCs w:val="22"/>
          <w:rtl/>
        </w:rPr>
        <w:t xml:space="preserve">של כאב. </w:t>
      </w:r>
      <w:r w:rsidRPr="0097367B">
        <w:rPr>
          <w:rFonts w:ascii="Arial" w:hAnsi="Arial" w:cs="Arial"/>
          <w:color w:val="002060"/>
          <w:sz w:val="22"/>
          <w:szCs w:val="22"/>
          <w:rtl/>
        </w:rPr>
        <w:t xml:space="preserve">כל פריט מדורג בסולם </w:t>
      </w:r>
      <w:r w:rsidRPr="0097367B">
        <w:rPr>
          <w:rFonts w:ascii="Arial" w:hAnsi="Arial" w:cs="Arial" w:hint="cs"/>
          <w:color w:val="002060"/>
          <w:sz w:val="22"/>
          <w:szCs w:val="22"/>
          <w:rtl/>
        </w:rPr>
        <w:t>המציין את תדירות הופעתו.</w:t>
      </w:r>
      <w:r w:rsidRPr="0097367B">
        <w:rPr>
          <w:rFonts w:ascii="Arial" w:hAnsi="Arial" w:cs="Arial" w:hint="cs"/>
          <w:b/>
          <w:bCs/>
          <w:color w:val="002060"/>
          <w:sz w:val="22"/>
          <w:szCs w:val="22"/>
          <w:rtl/>
        </w:rPr>
        <w:t xml:space="preserve"> </w:t>
      </w:r>
      <w:r w:rsidRPr="0097367B">
        <w:rPr>
          <w:rFonts w:ascii="Arial" w:hAnsi="Arial" w:cs="Arial"/>
          <w:color w:val="002060"/>
          <w:sz w:val="22"/>
          <w:szCs w:val="22"/>
          <w:rtl/>
        </w:rPr>
        <w:t>המחקר כלל שלושה שלבים</w:t>
      </w:r>
      <w:r w:rsidRPr="0097367B">
        <w:rPr>
          <w:rFonts w:ascii="Arial" w:hAnsi="Arial" w:cs="Arial"/>
          <w:color w:val="002060"/>
          <w:sz w:val="22"/>
          <w:szCs w:val="22"/>
          <w:lang w:val="en-GB"/>
        </w:rPr>
        <w:t>:</w:t>
      </w:r>
      <w:r w:rsidRPr="0097367B">
        <w:rPr>
          <w:rFonts w:ascii="Arial" w:hAnsi="Arial" w:cs="Arial" w:hint="cs"/>
          <w:color w:val="002060"/>
          <w:sz w:val="22"/>
          <w:szCs w:val="22"/>
          <w:rtl/>
        </w:rPr>
        <w:t xml:space="preserve"> א) </w:t>
      </w:r>
      <w:r w:rsidRPr="0097367B">
        <w:rPr>
          <w:rFonts w:ascii="Arial" w:hAnsi="Arial" w:cs="Arial"/>
          <w:color w:val="002060"/>
          <w:sz w:val="22"/>
          <w:szCs w:val="22"/>
          <w:rtl/>
        </w:rPr>
        <w:t>תרגום לעברית וערבית</w:t>
      </w:r>
      <w:r w:rsidRPr="0097367B">
        <w:rPr>
          <w:rFonts w:ascii="Arial" w:hAnsi="Arial" w:cs="Arial" w:hint="cs"/>
          <w:b/>
          <w:bCs/>
          <w:color w:val="002060"/>
          <w:sz w:val="22"/>
          <w:szCs w:val="22"/>
          <w:rtl/>
        </w:rPr>
        <w:t xml:space="preserve"> </w:t>
      </w:r>
      <w:r w:rsidRPr="0097367B">
        <w:rPr>
          <w:rFonts w:ascii="Arial" w:hAnsi="Arial" w:cs="Arial" w:hint="cs"/>
          <w:color w:val="002060"/>
          <w:sz w:val="22"/>
          <w:szCs w:val="22"/>
          <w:rtl/>
        </w:rPr>
        <w:t xml:space="preserve">של </w:t>
      </w:r>
      <w:r w:rsidRPr="0097367B">
        <w:rPr>
          <w:rFonts w:ascii="Arial" w:hAnsi="Arial" w:cs="Arial"/>
          <w:color w:val="002060"/>
          <w:sz w:val="22"/>
          <w:szCs w:val="22"/>
        </w:rPr>
        <w:t>PAIC-15</w:t>
      </w:r>
      <w:r w:rsidRPr="0097367B">
        <w:rPr>
          <w:rFonts w:ascii="Arial" w:hAnsi="Arial" w:cs="Arial" w:hint="cs"/>
          <w:b/>
          <w:bCs/>
          <w:color w:val="002060"/>
          <w:sz w:val="22"/>
          <w:szCs w:val="22"/>
          <w:rtl/>
        </w:rPr>
        <w:t xml:space="preserve"> </w:t>
      </w:r>
      <w:r w:rsidRPr="0097367B">
        <w:rPr>
          <w:rFonts w:ascii="Arial" w:hAnsi="Arial" w:cs="Arial"/>
          <w:color w:val="002060"/>
          <w:sz w:val="22"/>
          <w:szCs w:val="22"/>
          <w:rtl/>
        </w:rPr>
        <w:t xml:space="preserve">לפי שיטת </w:t>
      </w:r>
      <w:r w:rsidRPr="0097367B">
        <w:rPr>
          <w:rFonts w:ascii="Arial" w:hAnsi="Arial" w:cs="Arial"/>
          <w:color w:val="002060"/>
          <w:sz w:val="22"/>
          <w:szCs w:val="22"/>
          <w:lang w:val="en-GB"/>
        </w:rPr>
        <w:t>(forward-backward)</w:t>
      </w:r>
      <w:r w:rsidRPr="0097367B">
        <w:rPr>
          <w:rFonts w:ascii="Arial" w:hAnsi="Arial" w:cs="Arial" w:hint="cs"/>
          <w:color w:val="002060"/>
          <w:sz w:val="22"/>
          <w:szCs w:val="22"/>
          <w:rtl/>
        </w:rPr>
        <w:t xml:space="preserve"> הלוך-חזור, ב) הערכת תקפות הכלי ע"י השוואת ציוני הכלי בכל אחד מתנאי הניסוי לעוצמות הגירויים המכניים </w:t>
      </w:r>
      <w:proofErr w:type="spellStart"/>
      <w:r w:rsidRPr="0097367B">
        <w:rPr>
          <w:rFonts w:ascii="Arial" w:hAnsi="Arial" w:cs="Arial" w:hint="cs"/>
          <w:color w:val="002060"/>
          <w:sz w:val="22"/>
          <w:szCs w:val="22"/>
          <w:rtl/>
        </w:rPr>
        <w:t>ולדרוגי</w:t>
      </w:r>
      <w:proofErr w:type="spellEnd"/>
      <w:r w:rsidRPr="0097367B">
        <w:rPr>
          <w:rFonts w:ascii="Arial" w:hAnsi="Arial" w:cs="Arial" w:hint="cs"/>
          <w:color w:val="002060"/>
          <w:sz w:val="22"/>
          <w:szCs w:val="22"/>
          <w:rtl/>
        </w:rPr>
        <w:t xml:space="preserve"> הכאב של המשתתפים עבור כל גירוי, הערכת מהימנות הכלי ע"י השוואת ציוני הכלי בין בודקים שונים ובתוך בודק בין מועדי הערה שונים, ג) השוואת ציוני הכלי בין קבוצת מש"ה וקבוצת הביקורת. </w:t>
      </w:r>
    </w:p>
    <w:p w14:paraId="749ADC21" w14:textId="77777777" w:rsidR="00AF4F50" w:rsidRPr="00AF4F50" w:rsidRDefault="00AF4F50" w:rsidP="00AF4F50">
      <w:pPr>
        <w:spacing w:line="360" w:lineRule="auto"/>
        <w:jc w:val="both"/>
        <w:rPr>
          <w:rFonts w:ascii="Arial" w:hAnsi="Arial" w:cs="Arial"/>
          <w:b/>
          <w:bCs/>
          <w:color w:val="002060"/>
          <w:sz w:val="22"/>
          <w:szCs w:val="22"/>
          <w:rtl/>
        </w:rPr>
      </w:pPr>
      <w:r w:rsidRPr="00AF4F50">
        <w:rPr>
          <w:rFonts w:ascii="Arial" w:hAnsi="Arial" w:cs="Arial"/>
          <w:b/>
          <w:bCs/>
          <w:color w:val="002060"/>
          <w:sz w:val="22"/>
          <w:szCs w:val="22"/>
          <w:rtl/>
        </w:rPr>
        <w:t>ממצאים עיקריים</w:t>
      </w:r>
    </w:p>
    <w:p w14:paraId="1C5A7790" w14:textId="77777777" w:rsidR="0097367B" w:rsidRPr="0097367B" w:rsidRDefault="0097367B" w:rsidP="0097367B">
      <w:pPr>
        <w:spacing w:line="360" w:lineRule="auto"/>
        <w:jc w:val="both"/>
        <w:rPr>
          <w:rFonts w:ascii="Arial" w:hAnsi="Arial" w:cs="Arial"/>
          <w:color w:val="002060"/>
          <w:sz w:val="22"/>
          <w:szCs w:val="22"/>
          <w:lang w:val="en-GB"/>
        </w:rPr>
      </w:pPr>
      <w:r w:rsidRPr="0097367B">
        <w:rPr>
          <w:rFonts w:ascii="Arial" w:hAnsi="Arial" w:cs="Arial" w:hint="cs"/>
          <w:color w:val="002060"/>
          <w:sz w:val="22"/>
          <w:szCs w:val="22"/>
          <w:rtl/>
        </w:rPr>
        <w:t xml:space="preserve">הן </w:t>
      </w:r>
      <w:r w:rsidRPr="0097367B">
        <w:rPr>
          <w:rFonts w:ascii="Arial" w:hAnsi="Arial" w:cs="Arial"/>
          <w:color w:val="002060"/>
          <w:sz w:val="22"/>
          <w:szCs w:val="22"/>
          <w:rtl/>
        </w:rPr>
        <w:t>התרגום לעברית של</w:t>
      </w:r>
      <w:r w:rsidRPr="0097367B">
        <w:rPr>
          <w:rFonts w:ascii="Arial" w:hAnsi="Arial" w:cs="Arial"/>
          <w:color w:val="002060"/>
          <w:sz w:val="22"/>
          <w:szCs w:val="22"/>
          <w:lang w:val="en-GB"/>
        </w:rPr>
        <w:t xml:space="preserve"> PAIC-15 </w:t>
      </w:r>
      <w:proofErr w:type="spellStart"/>
      <w:r w:rsidRPr="0097367B">
        <w:rPr>
          <w:rFonts w:ascii="Arial" w:hAnsi="Arial" w:cs="Arial"/>
          <w:color w:val="002060"/>
          <w:sz w:val="22"/>
          <w:szCs w:val="22"/>
          <w:rtl/>
        </w:rPr>
        <w:t>ה</w:t>
      </w:r>
      <w:r w:rsidRPr="0097367B">
        <w:rPr>
          <w:rFonts w:ascii="Arial" w:hAnsi="Arial" w:cs="Arial" w:hint="cs"/>
          <w:color w:val="002060"/>
          <w:sz w:val="22"/>
          <w:szCs w:val="22"/>
          <w:rtl/>
        </w:rPr>
        <w:t>והן</w:t>
      </w:r>
      <w:proofErr w:type="spellEnd"/>
      <w:r w:rsidRPr="0097367B">
        <w:rPr>
          <w:rFonts w:ascii="Arial" w:hAnsi="Arial" w:cs="Arial" w:hint="cs"/>
          <w:color w:val="002060"/>
          <w:sz w:val="22"/>
          <w:szCs w:val="22"/>
          <w:rtl/>
        </w:rPr>
        <w:t xml:space="preserve"> התרגום לערבית, הדגימו</w:t>
      </w:r>
      <w:r w:rsidRPr="0097367B">
        <w:rPr>
          <w:rFonts w:ascii="Arial" w:hAnsi="Arial" w:cs="Arial"/>
          <w:color w:val="002060"/>
          <w:sz w:val="22"/>
          <w:szCs w:val="22"/>
          <w:rtl/>
        </w:rPr>
        <w:t xml:space="preserve"> עקביות פנימית </w:t>
      </w:r>
      <w:r w:rsidRPr="0097367B">
        <w:rPr>
          <w:rFonts w:ascii="Arial" w:hAnsi="Arial" w:cs="Arial" w:hint="cs"/>
          <w:color w:val="002060"/>
          <w:sz w:val="22"/>
          <w:szCs w:val="22"/>
          <w:rtl/>
        </w:rPr>
        <w:t>גבוהה ואף</w:t>
      </w:r>
      <w:r w:rsidRPr="0097367B">
        <w:rPr>
          <w:rFonts w:ascii="Arial" w:hAnsi="Arial" w:cs="Arial"/>
          <w:color w:val="002060"/>
          <w:sz w:val="22"/>
          <w:szCs w:val="22"/>
          <w:lang w:val="en-GB"/>
        </w:rPr>
        <w:t xml:space="preserve"> </w:t>
      </w:r>
      <w:r w:rsidRPr="0097367B">
        <w:rPr>
          <w:rFonts w:ascii="Arial" w:hAnsi="Arial" w:cs="Arial"/>
          <w:color w:val="002060"/>
          <w:sz w:val="22"/>
          <w:szCs w:val="22"/>
          <w:rtl/>
        </w:rPr>
        <w:t>נמצא קשר מובהק בינוני בין ציוני</w:t>
      </w:r>
      <w:r w:rsidRPr="0097367B">
        <w:rPr>
          <w:rFonts w:ascii="Arial" w:hAnsi="Arial" w:cs="Arial"/>
          <w:color w:val="002060"/>
          <w:sz w:val="22"/>
          <w:szCs w:val="22"/>
          <w:lang w:val="en-GB"/>
        </w:rPr>
        <w:t xml:space="preserve"> PAIC-15 </w:t>
      </w:r>
      <w:r w:rsidRPr="0097367B">
        <w:rPr>
          <w:rFonts w:ascii="Arial" w:hAnsi="Arial" w:cs="Arial" w:hint="cs"/>
          <w:color w:val="002060"/>
          <w:sz w:val="22"/>
          <w:szCs w:val="22"/>
          <w:rtl/>
        </w:rPr>
        <w:t xml:space="preserve">בכלים המתורגמים ובין </w:t>
      </w:r>
      <w:r w:rsidRPr="0097367B">
        <w:rPr>
          <w:rFonts w:ascii="Arial" w:hAnsi="Arial" w:cs="Arial"/>
          <w:color w:val="002060"/>
          <w:sz w:val="22"/>
          <w:szCs w:val="22"/>
          <w:rtl/>
        </w:rPr>
        <w:t>עוצמות הגירוי המכני בכל המדגם</w:t>
      </w:r>
      <w:r w:rsidRPr="0097367B">
        <w:rPr>
          <w:rFonts w:ascii="Arial" w:hAnsi="Arial" w:cs="Arial" w:hint="cs"/>
          <w:color w:val="002060"/>
          <w:sz w:val="22"/>
          <w:szCs w:val="22"/>
          <w:rtl/>
        </w:rPr>
        <w:t xml:space="preserve">, </w:t>
      </w:r>
      <w:r w:rsidRPr="0097367B">
        <w:rPr>
          <w:rFonts w:ascii="Arial" w:hAnsi="Arial" w:cs="Arial"/>
          <w:color w:val="002060"/>
          <w:sz w:val="22"/>
          <w:szCs w:val="22"/>
          <w:rtl/>
        </w:rPr>
        <w:t xml:space="preserve">ממצאים </w:t>
      </w:r>
      <w:r w:rsidRPr="0097367B">
        <w:rPr>
          <w:rFonts w:ascii="Arial" w:hAnsi="Arial" w:cs="Arial" w:hint="cs"/>
          <w:color w:val="002060"/>
          <w:sz w:val="22"/>
          <w:szCs w:val="22"/>
          <w:rtl/>
        </w:rPr>
        <w:t>ה</w:t>
      </w:r>
      <w:r w:rsidRPr="0097367B">
        <w:rPr>
          <w:rFonts w:ascii="Arial" w:hAnsi="Arial" w:cs="Arial"/>
          <w:color w:val="002060"/>
          <w:sz w:val="22"/>
          <w:szCs w:val="22"/>
          <w:rtl/>
        </w:rPr>
        <w:t>מצביעים על תוקף קריטריון של הכלי מול מדד אובייקטיבי</w:t>
      </w:r>
      <w:r w:rsidRPr="0097367B">
        <w:rPr>
          <w:rFonts w:ascii="Arial" w:hAnsi="Arial" w:cs="Arial"/>
          <w:color w:val="002060"/>
          <w:sz w:val="22"/>
          <w:szCs w:val="22"/>
          <w:lang w:val="en-GB"/>
        </w:rPr>
        <w:t>.</w:t>
      </w:r>
    </w:p>
    <w:p w14:paraId="55A983FC" w14:textId="77777777" w:rsidR="0097367B" w:rsidRPr="0097367B" w:rsidRDefault="0097367B" w:rsidP="0097367B">
      <w:pPr>
        <w:spacing w:line="360" w:lineRule="auto"/>
        <w:jc w:val="both"/>
        <w:rPr>
          <w:rFonts w:ascii="Arial" w:hAnsi="Arial" w:cs="Arial"/>
          <w:color w:val="002060"/>
          <w:sz w:val="22"/>
          <w:szCs w:val="22"/>
          <w:lang w:val="en-GB"/>
        </w:rPr>
      </w:pPr>
      <w:r w:rsidRPr="0097367B">
        <w:rPr>
          <w:rFonts w:ascii="Arial" w:hAnsi="Arial" w:cs="Arial"/>
          <w:color w:val="002060"/>
          <w:sz w:val="22"/>
          <w:szCs w:val="22"/>
          <w:rtl/>
        </w:rPr>
        <w:t xml:space="preserve">מבחינת מהימנות בתוך בודק, </w:t>
      </w:r>
      <w:r w:rsidRPr="0097367B">
        <w:rPr>
          <w:rFonts w:ascii="Arial" w:hAnsi="Arial" w:cs="Arial" w:hint="cs"/>
          <w:color w:val="002060"/>
          <w:sz w:val="22"/>
          <w:szCs w:val="22"/>
          <w:rtl/>
        </w:rPr>
        <w:t xml:space="preserve">נמצאה מהימנות גבוהה עבור כל תנאי המחקר, הן </w:t>
      </w:r>
      <w:proofErr w:type="spellStart"/>
      <w:r w:rsidRPr="0097367B">
        <w:rPr>
          <w:rFonts w:ascii="Arial" w:hAnsi="Arial" w:cs="Arial" w:hint="cs"/>
          <w:color w:val="002060"/>
          <w:sz w:val="22"/>
          <w:szCs w:val="22"/>
          <w:rtl/>
        </w:rPr>
        <w:t>בגירסה</w:t>
      </w:r>
      <w:proofErr w:type="spellEnd"/>
      <w:r w:rsidRPr="0097367B">
        <w:rPr>
          <w:rFonts w:ascii="Arial" w:hAnsi="Arial" w:cs="Arial" w:hint="cs"/>
          <w:color w:val="002060"/>
          <w:sz w:val="22"/>
          <w:szCs w:val="22"/>
          <w:rtl/>
        </w:rPr>
        <w:t xml:space="preserve"> המתורגמת לעברית והן בזו לערבית. בבחינת</w:t>
      </w:r>
      <w:r w:rsidRPr="0097367B">
        <w:rPr>
          <w:rFonts w:ascii="Arial" w:hAnsi="Arial" w:cs="Arial"/>
          <w:color w:val="002060"/>
          <w:sz w:val="22"/>
          <w:szCs w:val="22"/>
          <w:rtl/>
        </w:rPr>
        <w:t xml:space="preserve"> עוצמות גירוי ספציפיות</w:t>
      </w:r>
      <w:r w:rsidRPr="0097367B">
        <w:rPr>
          <w:rFonts w:ascii="Arial" w:hAnsi="Arial" w:cs="Arial" w:hint="cs"/>
          <w:color w:val="002060"/>
          <w:sz w:val="22"/>
          <w:szCs w:val="22"/>
          <w:rtl/>
        </w:rPr>
        <w:t>,</w:t>
      </w:r>
      <w:r w:rsidRPr="0097367B">
        <w:rPr>
          <w:rFonts w:ascii="Arial" w:hAnsi="Arial" w:cs="Arial"/>
          <w:color w:val="002060"/>
          <w:sz w:val="22"/>
          <w:szCs w:val="22"/>
          <w:rtl/>
        </w:rPr>
        <w:t xml:space="preserve"> נצפתה מהימנות גבוהה עבור גירויים </w:t>
      </w:r>
      <w:r w:rsidRPr="0097367B">
        <w:rPr>
          <w:rFonts w:ascii="Arial" w:hAnsi="Arial" w:cs="Arial" w:hint="cs"/>
          <w:color w:val="002060"/>
          <w:sz w:val="22"/>
          <w:szCs w:val="22"/>
          <w:rtl/>
        </w:rPr>
        <w:t xml:space="preserve">מכניים </w:t>
      </w:r>
      <w:r w:rsidRPr="0097367B">
        <w:rPr>
          <w:rFonts w:ascii="Arial" w:hAnsi="Arial" w:cs="Arial"/>
          <w:color w:val="002060"/>
          <w:sz w:val="22"/>
          <w:szCs w:val="22"/>
          <w:rtl/>
        </w:rPr>
        <w:t>מכאיבים אך נמוכה עבור גירוי לא מכאיב</w:t>
      </w:r>
      <w:r w:rsidRPr="0097367B">
        <w:rPr>
          <w:rFonts w:ascii="Arial" w:hAnsi="Arial" w:cs="Arial" w:hint="cs"/>
          <w:color w:val="002060"/>
          <w:sz w:val="22"/>
          <w:szCs w:val="22"/>
          <w:rtl/>
        </w:rPr>
        <w:t xml:space="preserve">. </w:t>
      </w:r>
      <w:r w:rsidRPr="0097367B">
        <w:rPr>
          <w:rFonts w:ascii="Arial" w:hAnsi="Arial" w:cs="Arial"/>
          <w:color w:val="002060"/>
          <w:sz w:val="22"/>
          <w:szCs w:val="22"/>
          <w:rtl/>
        </w:rPr>
        <w:t>כלומר, הכלי מדויק יותר באיתור גירויים רלוונטיים – כאבים</w:t>
      </w:r>
      <w:r w:rsidRPr="0097367B">
        <w:rPr>
          <w:rFonts w:ascii="Arial" w:hAnsi="Arial" w:cs="Arial"/>
          <w:color w:val="002060"/>
          <w:sz w:val="22"/>
          <w:szCs w:val="22"/>
          <w:lang w:val="en-GB"/>
        </w:rPr>
        <w:t>.</w:t>
      </w:r>
    </w:p>
    <w:p w14:paraId="63394EFC" w14:textId="77777777" w:rsidR="0097367B" w:rsidRPr="0097367B" w:rsidRDefault="0097367B" w:rsidP="0097367B">
      <w:pPr>
        <w:spacing w:line="360" w:lineRule="auto"/>
        <w:jc w:val="both"/>
        <w:rPr>
          <w:rFonts w:ascii="Arial" w:hAnsi="Arial" w:cs="Arial"/>
          <w:color w:val="002060"/>
          <w:sz w:val="22"/>
          <w:szCs w:val="22"/>
          <w:lang w:val="en-GB"/>
        </w:rPr>
      </w:pPr>
      <w:r w:rsidRPr="0097367B">
        <w:rPr>
          <w:rFonts w:ascii="Arial" w:hAnsi="Arial" w:cs="Arial" w:hint="cs"/>
          <w:color w:val="002060"/>
          <w:sz w:val="22"/>
          <w:szCs w:val="22"/>
          <w:rtl/>
        </w:rPr>
        <w:t xml:space="preserve">ניתוח שונות למדידות חוזרות, אשר בדק השפעת תנאי המחקר (עוצמת הגירויים), סוג הקבוצה והאינטראקציה ביניהם, הן </w:t>
      </w:r>
      <w:r w:rsidRPr="0097367B">
        <w:rPr>
          <w:rFonts w:ascii="Arial" w:hAnsi="Arial" w:cs="Arial"/>
          <w:color w:val="002060"/>
          <w:sz w:val="22"/>
          <w:szCs w:val="22"/>
          <w:rtl/>
        </w:rPr>
        <w:t>בכלי המתורגם לעברית</w:t>
      </w:r>
      <w:r w:rsidRPr="0097367B">
        <w:rPr>
          <w:rFonts w:ascii="Arial" w:hAnsi="Arial" w:cs="Arial" w:hint="cs"/>
          <w:color w:val="002060"/>
          <w:sz w:val="22"/>
          <w:szCs w:val="22"/>
          <w:rtl/>
        </w:rPr>
        <w:t xml:space="preserve"> ובן בכלי המתורגם לערבית, הראה ש</w:t>
      </w:r>
      <w:r w:rsidRPr="0097367B">
        <w:rPr>
          <w:rFonts w:ascii="Arial" w:hAnsi="Arial" w:cs="Arial"/>
          <w:color w:val="002060"/>
          <w:sz w:val="22"/>
          <w:szCs w:val="22"/>
          <w:rtl/>
        </w:rPr>
        <w:t xml:space="preserve">התנהגות </w:t>
      </w:r>
      <w:r w:rsidRPr="0097367B">
        <w:rPr>
          <w:rFonts w:ascii="Arial" w:hAnsi="Arial" w:cs="Arial" w:hint="cs"/>
          <w:color w:val="002060"/>
          <w:sz w:val="22"/>
          <w:szCs w:val="22"/>
          <w:rtl/>
        </w:rPr>
        <w:t>ה</w:t>
      </w:r>
      <w:r w:rsidRPr="0097367B">
        <w:rPr>
          <w:rFonts w:ascii="Arial" w:hAnsi="Arial" w:cs="Arial"/>
          <w:color w:val="002060"/>
          <w:sz w:val="22"/>
          <w:szCs w:val="22"/>
          <w:rtl/>
        </w:rPr>
        <w:t>כאב השתנתה בהתאם לעוצמת הגירוי</w:t>
      </w:r>
      <w:r w:rsidRPr="0097367B">
        <w:rPr>
          <w:rFonts w:ascii="Arial" w:hAnsi="Arial" w:cs="Arial" w:hint="cs"/>
          <w:color w:val="002060"/>
          <w:sz w:val="22"/>
          <w:szCs w:val="22"/>
          <w:rtl/>
        </w:rPr>
        <w:t xml:space="preserve"> בשתי הקבוצות אך באופן שונה; </w:t>
      </w:r>
    </w:p>
    <w:p w14:paraId="2897FDBA" w14:textId="77777777" w:rsidR="0097367B" w:rsidRPr="0097367B" w:rsidRDefault="0097367B" w:rsidP="0097367B">
      <w:pPr>
        <w:spacing w:line="360" w:lineRule="auto"/>
        <w:jc w:val="both"/>
        <w:rPr>
          <w:rFonts w:ascii="Arial" w:hAnsi="Arial" w:cs="Arial"/>
          <w:b/>
          <w:bCs/>
          <w:color w:val="002060"/>
          <w:sz w:val="22"/>
          <w:szCs w:val="22"/>
          <w:lang w:val="en-GB"/>
        </w:rPr>
      </w:pPr>
      <w:r w:rsidRPr="0097367B">
        <w:rPr>
          <w:rFonts w:ascii="Arial" w:hAnsi="Arial" w:cs="Arial"/>
          <w:color w:val="002060"/>
          <w:sz w:val="22"/>
          <w:szCs w:val="22"/>
          <w:rtl/>
        </w:rPr>
        <w:t>נצפו ציוני</w:t>
      </w:r>
      <w:r w:rsidRPr="0097367B">
        <w:rPr>
          <w:rFonts w:ascii="Arial" w:hAnsi="Arial" w:cs="Arial" w:hint="cs"/>
          <w:color w:val="002060"/>
          <w:sz w:val="22"/>
          <w:szCs w:val="22"/>
          <w:rtl/>
        </w:rPr>
        <w:t xml:space="preserve"> התנהגות כאב</w:t>
      </w:r>
      <w:r w:rsidRPr="0097367B">
        <w:rPr>
          <w:rFonts w:ascii="Arial" w:hAnsi="Arial" w:cs="Arial"/>
          <w:color w:val="002060"/>
          <w:sz w:val="22"/>
          <w:szCs w:val="22"/>
          <w:rtl/>
        </w:rPr>
        <w:t xml:space="preserve"> גבוהים יותר בקבוצת מש"ה בכל התנאים</w:t>
      </w:r>
      <w:r w:rsidRPr="0097367B">
        <w:rPr>
          <w:rFonts w:ascii="Arial" w:hAnsi="Arial" w:cs="Arial" w:hint="cs"/>
          <w:color w:val="002060"/>
          <w:sz w:val="22"/>
          <w:szCs w:val="22"/>
          <w:rtl/>
        </w:rPr>
        <w:t xml:space="preserve"> בהשוואה לקבוצת הביקורת, אשר התגברו בשיפוע חד יותר עם התקדמות הגירויים. </w:t>
      </w:r>
    </w:p>
    <w:p w14:paraId="69ED9CCA" w14:textId="77777777" w:rsidR="0097367B" w:rsidRPr="0097367B" w:rsidRDefault="0097367B" w:rsidP="0097367B">
      <w:pPr>
        <w:spacing w:line="360" w:lineRule="auto"/>
        <w:jc w:val="both"/>
        <w:rPr>
          <w:rFonts w:ascii="Arial" w:hAnsi="Arial" w:cs="Arial"/>
          <w:color w:val="002060"/>
          <w:sz w:val="22"/>
          <w:szCs w:val="22"/>
          <w:rtl/>
        </w:rPr>
      </w:pPr>
      <w:r w:rsidRPr="0097367B">
        <w:rPr>
          <w:rFonts w:ascii="Arial" w:hAnsi="Arial" w:cs="Arial"/>
          <w:color w:val="002060"/>
          <w:sz w:val="22"/>
          <w:szCs w:val="22"/>
          <w:rtl/>
        </w:rPr>
        <w:t>לא נמצאו הבדלים מובהקים בציוני</w:t>
      </w:r>
      <w:r w:rsidRPr="0097367B">
        <w:rPr>
          <w:rFonts w:ascii="Arial" w:hAnsi="Arial" w:cs="Arial" w:hint="cs"/>
          <w:color w:val="002060"/>
          <w:sz w:val="22"/>
          <w:szCs w:val="22"/>
          <w:rtl/>
        </w:rPr>
        <w:t xml:space="preserve"> התנהגות כאב</w:t>
      </w:r>
      <w:r w:rsidRPr="0097367B">
        <w:rPr>
          <w:rFonts w:ascii="Arial" w:hAnsi="Arial" w:cs="Arial"/>
          <w:color w:val="002060"/>
          <w:sz w:val="22"/>
          <w:szCs w:val="22"/>
          <w:rtl/>
        </w:rPr>
        <w:t xml:space="preserve"> בין הכלי המתורגם לעברית ולערבית</w:t>
      </w:r>
      <w:r w:rsidRPr="0097367B">
        <w:rPr>
          <w:rFonts w:ascii="Arial" w:hAnsi="Arial" w:cs="Arial" w:hint="cs"/>
          <w:color w:val="002060"/>
          <w:sz w:val="22"/>
          <w:szCs w:val="22"/>
          <w:rtl/>
        </w:rPr>
        <w:t>.</w:t>
      </w:r>
    </w:p>
    <w:p w14:paraId="3EE87971" w14:textId="77777777" w:rsidR="00AF4F50" w:rsidRPr="00AF4F50" w:rsidRDefault="00AF4F50" w:rsidP="00AF4F50">
      <w:pPr>
        <w:spacing w:line="360" w:lineRule="auto"/>
        <w:jc w:val="both"/>
        <w:rPr>
          <w:rFonts w:ascii="Arial" w:hAnsi="Arial" w:cs="Arial"/>
          <w:b/>
          <w:bCs/>
          <w:color w:val="002060"/>
          <w:sz w:val="22"/>
          <w:szCs w:val="22"/>
          <w:rtl/>
        </w:rPr>
      </w:pPr>
      <w:r w:rsidRPr="00AF4F50">
        <w:rPr>
          <w:rFonts w:ascii="Arial" w:hAnsi="Arial" w:cs="Arial" w:hint="cs"/>
          <w:b/>
          <w:bCs/>
          <w:color w:val="002060"/>
          <w:sz w:val="22"/>
          <w:szCs w:val="22"/>
          <w:rtl/>
        </w:rPr>
        <w:t>סיכום, תובנות והמלצות</w:t>
      </w:r>
    </w:p>
    <w:p w14:paraId="46163CC9" w14:textId="77777777" w:rsidR="0097367B" w:rsidRPr="0097367B" w:rsidRDefault="0097367B" w:rsidP="0097367B">
      <w:pPr>
        <w:spacing w:line="360" w:lineRule="auto"/>
        <w:jc w:val="both"/>
        <w:rPr>
          <w:rFonts w:ascii="Arial" w:hAnsi="Arial" w:cs="Arial"/>
          <w:color w:val="002060"/>
          <w:sz w:val="22"/>
          <w:szCs w:val="22"/>
          <w:lang w:val="en-GB"/>
        </w:rPr>
      </w:pPr>
      <w:r w:rsidRPr="0097367B">
        <w:rPr>
          <w:rFonts w:ascii="Arial" w:hAnsi="Arial" w:cs="Arial"/>
          <w:color w:val="002060"/>
          <w:sz w:val="22"/>
          <w:szCs w:val="22"/>
          <w:rtl/>
        </w:rPr>
        <w:t>הממצאים מצביעים על כך ששתי גרסאות</w:t>
      </w:r>
      <w:r w:rsidRPr="0097367B">
        <w:rPr>
          <w:rFonts w:ascii="Arial" w:hAnsi="Arial" w:cs="Arial"/>
          <w:color w:val="002060"/>
          <w:sz w:val="22"/>
          <w:szCs w:val="22"/>
          <w:lang w:val="en-GB"/>
        </w:rPr>
        <w:t xml:space="preserve"> PAIC-15 </w:t>
      </w:r>
      <w:r w:rsidRPr="0097367B">
        <w:rPr>
          <w:rFonts w:ascii="Arial" w:hAnsi="Arial" w:cs="Arial"/>
          <w:color w:val="002060"/>
          <w:sz w:val="22"/>
          <w:szCs w:val="22"/>
          <w:rtl/>
        </w:rPr>
        <w:t>המתורגמות – לעברית ולערבית – תקפות ומהימנות לזיהוי התנהגות כאב. תוקף ומהימנות היו בולטים במיוחד בעוצמות גירוי מכאיבות – אותן הכלי נועד לאתר. שני הכלים הפגינו רגישות לשינויים בעוצמת כאב</w:t>
      </w:r>
      <w:r w:rsidRPr="0097367B">
        <w:rPr>
          <w:rFonts w:ascii="Arial" w:hAnsi="Arial" w:cs="Arial"/>
          <w:color w:val="002060"/>
          <w:sz w:val="22"/>
          <w:szCs w:val="22"/>
          <w:lang w:val="en-GB"/>
        </w:rPr>
        <w:t>.</w:t>
      </w:r>
    </w:p>
    <w:p w14:paraId="5E26D15F" w14:textId="77777777" w:rsidR="0097367B" w:rsidRPr="0097367B" w:rsidRDefault="0097367B" w:rsidP="0097367B">
      <w:pPr>
        <w:spacing w:line="360" w:lineRule="auto"/>
        <w:jc w:val="both"/>
        <w:rPr>
          <w:rFonts w:ascii="Arial" w:hAnsi="Arial" w:cs="Arial"/>
          <w:color w:val="002060"/>
          <w:sz w:val="22"/>
          <w:szCs w:val="22"/>
          <w:lang w:val="en-GB"/>
        </w:rPr>
      </w:pPr>
      <w:r w:rsidRPr="0097367B">
        <w:rPr>
          <w:rFonts w:ascii="Arial" w:hAnsi="Arial" w:cs="Arial"/>
          <w:color w:val="002060"/>
          <w:sz w:val="22"/>
          <w:szCs w:val="22"/>
          <w:rtl/>
        </w:rPr>
        <w:t xml:space="preserve">ממצא בולט נוסף הוא כי התנהגות כאב באנשים עם מש"ה הייתה מוגברת ביחס לקבוצת ביקורת. ממצא זה תואם דיווחים קודמים על סף כאב נמוך יותר ופעילות מוחית מוגברת </w:t>
      </w:r>
      <w:r w:rsidRPr="0097367B">
        <w:rPr>
          <w:rFonts w:ascii="Arial" w:hAnsi="Arial" w:cs="Arial" w:hint="cs"/>
          <w:color w:val="002060"/>
          <w:sz w:val="22"/>
          <w:szCs w:val="22"/>
          <w:rtl/>
        </w:rPr>
        <w:t xml:space="preserve">יותר </w:t>
      </w:r>
      <w:r w:rsidRPr="0097367B">
        <w:rPr>
          <w:rFonts w:ascii="Arial" w:hAnsi="Arial" w:cs="Arial"/>
          <w:color w:val="002060"/>
          <w:sz w:val="22"/>
          <w:szCs w:val="22"/>
          <w:rtl/>
        </w:rPr>
        <w:t>בתגובה לגירויים כאובים באוכלוסייה זו. תוצאה זו מחזקת את החשיבות בזיהוי מדויק של כאב באנשים עם מש"ה</w:t>
      </w:r>
      <w:r w:rsidRPr="0097367B">
        <w:rPr>
          <w:rFonts w:ascii="Arial" w:hAnsi="Arial" w:cs="Arial"/>
          <w:color w:val="002060"/>
          <w:sz w:val="22"/>
          <w:szCs w:val="22"/>
          <w:lang w:val="en-GB"/>
        </w:rPr>
        <w:t>.</w:t>
      </w:r>
    </w:p>
    <w:p w14:paraId="49482CB7" w14:textId="77777777" w:rsidR="0097367B" w:rsidRPr="0097367B" w:rsidRDefault="0097367B" w:rsidP="0097367B">
      <w:pPr>
        <w:spacing w:line="360" w:lineRule="auto"/>
        <w:jc w:val="both"/>
        <w:rPr>
          <w:rFonts w:ascii="Arial" w:hAnsi="Arial" w:cs="Arial"/>
          <w:color w:val="002060"/>
          <w:sz w:val="22"/>
          <w:szCs w:val="22"/>
          <w:lang w:val="en-GB"/>
        </w:rPr>
      </w:pPr>
      <w:r w:rsidRPr="0097367B">
        <w:rPr>
          <w:rFonts w:ascii="Arial" w:hAnsi="Arial" w:cs="Arial"/>
          <w:color w:val="002060"/>
          <w:sz w:val="22"/>
          <w:szCs w:val="22"/>
          <w:rtl/>
          <w:lang w:val="en-GB"/>
        </w:rPr>
        <w:t>אנשים עם מש"ה חווים כאב לעיתים תכופות, אך לעיתים קרובות אינם מדווחים עליו או שדיווחיהם אינם מדויקים. כאב בלתי מזוהה פוגע בתפקוד, מגביל תנועה ואינטראקציה חברתית, ועלול לגרום לדיכאון או החמרה במצב רפואי. איתור מדויק של כאב הוא תנאי חיוני לטיפול יעיל</w:t>
      </w:r>
      <w:r w:rsidRPr="0097367B">
        <w:rPr>
          <w:rFonts w:ascii="Arial" w:hAnsi="Arial" w:cs="Arial"/>
          <w:color w:val="002060"/>
          <w:sz w:val="22"/>
          <w:szCs w:val="22"/>
          <w:lang w:val="en-GB"/>
        </w:rPr>
        <w:t>.</w:t>
      </w:r>
    </w:p>
    <w:p w14:paraId="70E83F2B" w14:textId="77777777" w:rsidR="0097367B" w:rsidRPr="0097367B" w:rsidRDefault="0097367B" w:rsidP="0097367B">
      <w:pPr>
        <w:spacing w:line="360" w:lineRule="auto"/>
        <w:jc w:val="both"/>
        <w:rPr>
          <w:rFonts w:ascii="Arial" w:hAnsi="Arial" w:cs="Arial"/>
          <w:color w:val="002060"/>
          <w:sz w:val="22"/>
          <w:szCs w:val="22"/>
          <w:lang w:val="en-GB"/>
        </w:rPr>
      </w:pPr>
      <w:r w:rsidRPr="0097367B">
        <w:rPr>
          <w:rFonts w:ascii="Arial" w:hAnsi="Arial" w:cs="Arial"/>
          <w:color w:val="002060"/>
          <w:sz w:val="22"/>
          <w:szCs w:val="22"/>
          <w:rtl/>
          <w:lang w:val="en-GB"/>
        </w:rPr>
        <w:t>השימוש בכלי כמו</w:t>
      </w:r>
      <w:r w:rsidRPr="0097367B">
        <w:rPr>
          <w:rFonts w:ascii="Arial" w:hAnsi="Arial" w:cs="Arial"/>
          <w:color w:val="002060"/>
          <w:sz w:val="22"/>
          <w:szCs w:val="22"/>
          <w:lang w:val="en-GB"/>
        </w:rPr>
        <w:t xml:space="preserve"> PAIC-15 – </w:t>
      </w:r>
      <w:r w:rsidRPr="0097367B">
        <w:rPr>
          <w:rFonts w:ascii="Arial" w:hAnsi="Arial" w:cs="Arial"/>
          <w:color w:val="002060"/>
          <w:sz w:val="22"/>
          <w:szCs w:val="22"/>
          <w:rtl/>
          <w:lang w:val="en-GB"/>
        </w:rPr>
        <w:t xml:space="preserve">אשר אינו דורש דיווח עצמי </w:t>
      </w:r>
      <w:r w:rsidRPr="0097367B">
        <w:rPr>
          <w:rFonts w:ascii="Arial" w:hAnsi="Arial" w:cs="Arial" w:hint="cs"/>
          <w:color w:val="002060"/>
          <w:sz w:val="22"/>
          <w:szCs w:val="22"/>
          <w:rtl/>
          <w:lang w:val="en-GB"/>
        </w:rPr>
        <w:t xml:space="preserve">מצד האדם עם מש"ה </w:t>
      </w:r>
      <w:r w:rsidRPr="0097367B">
        <w:rPr>
          <w:rFonts w:ascii="Arial" w:hAnsi="Arial" w:cs="Arial"/>
          <w:color w:val="002060"/>
          <w:sz w:val="22"/>
          <w:szCs w:val="22"/>
          <w:rtl/>
          <w:lang w:val="en-GB"/>
        </w:rPr>
        <w:t xml:space="preserve">או הכשרה מקצועית מיוחדת </w:t>
      </w:r>
      <w:r w:rsidRPr="0097367B">
        <w:rPr>
          <w:rFonts w:ascii="Arial" w:hAnsi="Arial" w:cs="Arial" w:hint="cs"/>
          <w:color w:val="002060"/>
          <w:sz w:val="22"/>
          <w:szCs w:val="22"/>
          <w:rtl/>
          <w:lang w:val="en-GB"/>
        </w:rPr>
        <w:t>מצד המטפל או הצוות הרפואי</w:t>
      </w:r>
      <w:r w:rsidRPr="0097367B">
        <w:rPr>
          <w:rFonts w:ascii="Arial" w:hAnsi="Arial" w:cs="Arial"/>
          <w:color w:val="002060"/>
          <w:sz w:val="22"/>
          <w:szCs w:val="22"/>
          <w:rtl/>
          <w:lang w:val="en-GB"/>
        </w:rPr>
        <w:t xml:space="preserve">– עשוי לשפר </w:t>
      </w:r>
      <w:r w:rsidRPr="0097367B">
        <w:rPr>
          <w:rFonts w:ascii="Arial" w:hAnsi="Arial" w:cs="Arial" w:hint="cs"/>
          <w:color w:val="002060"/>
          <w:sz w:val="22"/>
          <w:szCs w:val="22"/>
          <w:rtl/>
          <w:lang w:val="en-GB"/>
        </w:rPr>
        <w:t xml:space="preserve">את יכולת המטפלים לאתר מצבי כאב באנשים עם מש"ה ולהעריך עוצמה של כאב. כפועל יוצא, הכלי יסייע במתן טיפול מותאם לכאב ובכך עשוי לשפר </w:t>
      </w:r>
      <w:r w:rsidRPr="0097367B">
        <w:rPr>
          <w:rFonts w:ascii="Arial" w:hAnsi="Arial" w:cs="Arial"/>
          <w:color w:val="002060"/>
          <w:sz w:val="22"/>
          <w:szCs w:val="22"/>
          <w:rtl/>
          <w:lang w:val="en-GB"/>
        </w:rPr>
        <w:t xml:space="preserve">משמעותית את איכות החיים של אנשים עם מש"ה. הכלי הוכח כתקף ומהימן בשתי </w:t>
      </w:r>
      <w:r w:rsidRPr="0097367B">
        <w:rPr>
          <w:rFonts w:ascii="Arial" w:hAnsi="Arial" w:cs="Arial" w:hint="cs"/>
          <w:color w:val="002060"/>
          <w:sz w:val="22"/>
          <w:szCs w:val="22"/>
          <w:rtl/>
          <w:lang w:val="en-GB"/>
        </w:rPr>
        <w:t>ה</w:t>
      </w:r>
      <w:r w:rsidRPr="0097367B">
        <w:rPr>
          <w:rFonts w:ascii="Arial" w:hAnsi="Arial" w:cs="Arial"/>
          <w:color w:val="002060"/>
          <w:sz w:val="22"/>
          <w:szCs w:val="22"/>
          <w:rtl/>
          <w:lang w:val="en-GB"/>
        </w:rPr>
        <w:t xml:space="preserve">שפות </w:t>
      </w:r>
      <w:r w:rsidRPr="0097367B">
        <w:rPr>
          <w:rFonts w:ascii="Arial" w:hAnsi="Arial" w:cs="Arial" w:hint="cs"/>
          <w:color w:val="002060"/>
          <w:sz w:val="22"/>
          <w:szCs w:val="22"/>
          <w:rtl/>
          <w:lang w:val="en-GB"/>
        </w:rPr>
        <w:t>ה</w:t>
      </w:r>
      <w:r w:rsidRPr="0097367B">
        <w:rPr>
          <w:rFonts w:ascii="Arial" w:hAnsi="Arial" w:cs="Arial"/>
          <w:color w:val="002060"/>
          <w:sz w:val="22"/>
          <w:szCs w:val="22"/>
          <w:rtl/>
          <w:lang w:val="en-GB"/>
        </w:rPr>
        <w:t>עיקריות בארץ, ולכן ניתן לשלבו בשימוש קליני ושגרתי – הן על ידי אנשי מקצוע והן על ידי בני משפחה</w:t>
      </w:r>
      <w:r w:rsidRPr="0097367B">
        <w:rPr>
          <w:rFonts w:ascii="Arial" w:hAnsi="Arial" w:cs="Arial"/>
          <w:color w:val="002060"/>
          <w:sz w:val="22"/>
          <w:szCs w:val="22"/>
          <w:lang w:val="en-GB"/>
        </w:rPr>
        <w:t>.</w:t>
      </w:r>
    </w:p>
    <w:p w14:paraId="377F9A5B" w14:textId="77777777" w:rsidR="00AF4F50" w:rsidRPr="0097367B" w:rsidRDefault="00AF4F50" w:rsidP="00AF4F50">
      <w:pPr>
        <w:spacing w:line="360" w:lineRule="auto"/>
        <w:jc w:val="both"/>
        <w:rPr>
          <w:rFonts w:ascii="Arial" w:hAnsi="Arial" w:cs="Arial"/>
          <w:color w:val="002060"/>
          <w:sz w:val="22"/>
          <w:szCs w:val="22"/>
          <w:rtl/>
          <w:lang w:val="en-GB"/>
        </w:rPr>
      </w:pPr>
    </w:p>
    <w:p w14:paraId="50255BA8" w14:textId="72A4F21C" w:rsidR="00267125" w:rsidRDefault="00487602" w:rsidP="0097367B">
      <w:pPr>
        <w:spacing w:line="360" w:lineRule="auto"/>
        <w:jc w:val="both"/>
        <w:rPr>
          <w:rFonts w:ascii="Arial" w:hAnsi="Arial" w:cs="Arial"/>
          <w:color w:val="002060"/>
          <w:sz w:val="22"/>
          <w:szCs w:val="22"/>
          <w:rtl/>
        </w:rPr>
      </w:pPr>
      <w:r w:rsidRPr="0005750B">
        <w:rPr>
          <w:rFonts w:ascii="Arial" w:hAnsi="Arial" w:cs="Arial"/>
          <w:b/>
          <w:bCs/>
          <w:color w:val="002060"/>
          <w:sz w:val="22"/>
          <w:szCs w:val="22"/>
          <w:rtl/>
        </w:rPr>
        <w:t>מילות מפתח</w:t>
      </w:r>
      <w:r w:rsidRPr="0005750B">
        <w:rPr>
          <w:rFonts w:ascii="Arial" w:hAnsi="Arial" w:cs="Arial"/>
          <w:color w:val="002060"/>
          <w:sz w:val="22"/>
          <w:szCs w:val="22"/>
          <w:rtl/>
        </w:rPr>
        <w:t xml:space="preserve">: </w:t>
      </w:r>
      <w:r w:rsidR="0097367B" w:rsidRPr="0097367B">
        <w:rPr>
          <w:rFonts w:ascii="Arial" w:hAnsi="Arial" w:cs="Arial" w:hint="cs"/>
          <w:color w:val="002060"/>
          <w:sz w:val="22"/>
          <w:szCs w:val="22"/>
          <w:rtl/>
        </w:rPr>
        <w:t>כאב, הערכת כאב, התנהגות כאב, מוגבלות שכלית התפתחותית</w:t>
      </w:r>
    </w:p>
    <w:p w14:paraId="2B3DA658" w14:textId="77777777" w:rsidR="00AF4F50" w:rsidRPr="00EB723F" w:rsidRDefault="00AF4F50" w:rsidP="00AF4F50">
      <w:pPr>
        <w:spacing w:line="360" w:lineRule="auto"/>
        <w:jc w:val="both"/>
        <w:rPr>
          <w:rFonts w:ascii="Arial" w:hAnsi="Arial" w:cs="Arial"/>
          <w:color w:val="002060"/>
          <w:sz w:val="22"/>
          <w:szCs w:val="22"/>
          <w:rtl/>
        </w:rPr>
      </w:pPr>
    </w:p>
    <w:bookmarkStart w:id="2" w:name="_Hlk129153403"/>
    <w:p w14:paraId="17E5A66D" w14:textId="151FDDBE" w:rsidR="001F407E" w:rsidRPr="00453511" w:rsidRDefault="00453511" w:rsidP="001F407E">
      <w:pPr>
        <w:numPr>
          <w:ilvl w:val="0"/>
          <w:numId w:val="3"/>
        </w:numPr>
        <w:shd w:val="clear" w:color="auto" w:fill="FFFFFF"/>
        <w:spacing w:line="360" w:lineRule="auto"/>
        <w:rPr>
          <w:rStyle w:val="Hyperlink"/>
          <w:rFonts w:ascii="Arial" w:hAnsi="Arial" w:cs="Arial"/>
          <w:sz w:val="22"/>
          <w:szCs w:val="22"/>
        </w:rPr>
      </w:pPr>
      <w:r>
        <w:rPr>
          <w:rFonts w:ascii="Arial" w:hAnsi="Arial" w:cs="Arial"/>
          <w:sz w:val="22"/>
          <w:szCs w:val="22"/>
          <w:rtl/>
        </w:rPr>
        <w:fldChar w:fldCharType="begin"/>
      </w:r>
      <w:r w:rsidR="0097367B">
        <w:rPr>
          <w:rFonts w:ascii="Arial" w:hAnsi="Arial" w:cs="Arial"/>
          <w:sz w:val="22"/>
          <w:szCs w:val="22"/>
        </w:rPr>
        <w:instrText>HYPERLINK</w:instrText>
      </w:r>
      <w:r w:rsidR="0097367B">
        <w:rPr>
          <w:rFonts w:ascii="Arial" w:hAnsi="Arial" w:cs="Arial"/>
          <w:sz w:val="22"/>
          <w:szCs w:val="22"/>
          <w:rtl/>
        </w:rPr>
        <w:instrText xml:space="preserve"> "</w:instrText>
      </w:r>
      <w:r w:rsidR="0097367B">
        <w:rPr>
          <w:rFonts w:ascii="Arial" w:hAnsi="Arial" w:cs="Arial"/>
          <w:sz w:val="22"/>
          <w:szCs w:val="22"/>
        </w:rPr>
        <w:instrText>https://www.kshalem.org.il/knowledge/%d7%aa%d7%a8%d7%92%d7%95%d7%9d-%d7%9c%d7%a2%d7%91%d7%a8%d7%99%d7%aa-%d7%95%d7%a2%d7%a8%d7%91%d7%99%d7%aa-%d7%95%d7%aa%d7%99%d7%a7%d7%95%d7%a3-%d7%94%d7%92%d7%a8%d7%a1%d7%94-%d7%94%d7%9e%d7%aa%d7%95</w:instrText>
      </w:r>
      <w:r w:rsidR="0097367B">
        <w:rPr>
          <w:rFonts w:ascii="Arial" w:hAnsi="Arial" w:cs="Arial"/>
          <w:sz w:val="22"/>
          <w:szCs w:val="22"/>
          <w:rtl/>
        </w:rPr>
        <w:instrText>/" \</w:instrText>
      </w:r>
      <w:r w:rsidR="0097367B">
        <w:rPr>
          <w:rFonts w:ascii="Arial" w:hAnsi="Arial" w:cs="Arial"/>
          <w:sz w:val="22"/>
          <w:szCs w:val="22"/>
        </w:rPr>
        <w:instrText>o</w:instrText>
      </w:r>
      <w:r w:rsidR="0097367B">
        <w:rPr>
          <w:rFonts w:ascii="Arial" w:hAnsi="Arial" w:cs="Arial"/>
          <w:sz w:val="22"/>
          <w:szCs w:val="22"/>
          <w:rtl/>
        </w:rPr>
        <w:instrText xml:space="preserve"> "</w:instrText>
      </w:r>
      <w:r w:rsidR="0097367B">
        <w:rPr>
          <w:rFonts w:ascii="Arial" w:hAnsi="Arial" w:cs="Arial"/>
          <w:sz w:val="22"/>
          <w:szCs w:val="22"/>
        </w:rPr>
        <w:instrText>https://www.kshalem.org.il/knowledge/%d7%9c%d7%a7%d7%a8%d7%95%d7%90-%d7%9e%d7%97%d7%95%d7%a5-%d7%9c%d7%a7%d7%95%d7%a4%d7%a1%d7%90-%d7%a2%d7%99%d7%a6%d7%95%d7%91-%d7%a7%d7%95%d7%a4%d7%a1%d7%aa-%d7%91%d7%a8%d7%99%d7%97%d7%94-%d7%9c%d7%94</w:instrText>
      </w:r>
      <w:r w:rsidR="0097367B">
        <w:rPr>
          <w:rFonts w:ascii="Arial" w:hAnsi="Arial" w:cs="Arial"/>
          <w:sz w:val="22"/>
          <w:szCs w:val="22"/>
          <w:rtl/>
        </w:rPr>
        <w:instrText>/"</w:instrText>
      </w:r>
      <w:r>
        <w:rPr>
          <w:rFonts w:ascii="Arial" w:hAnsi="Arial" w:cs="Arial"/>
          <w:sz w:val="22"/>
          <w:szCs w:val="22"/>
          <w:rtl/>
        </w:rPr>
      </w:r>
      <w:r>
        <w:rPr>
          <w:rFonts w:ascii="Arial" w:hAnsi="Arial" w:cs="Arial"/>
          <w:sz w:val="22"/>
          <w:szCs w:val="22"/>
          <w:rtl/>
        </w:rPr>
        <w:fldChar w:fldCharType="separate"/>
      </w:r>
      <w:r w:rsidR="001F407E" w:rsidRPr="00453511">
        <w:rPr>
          <w:rStyle w:val="Hyperlink"/>
          <w:rFonts w:ascii="Arial" w:hAnsi="Arial" w:cs="Arial" w:hint="cs"/>
          <w:sz w:val="22"/>
          <w:szCs w:val="22"/>
          <w:rtl/>
        </w:rPr>
        <w:t>לפריט</w:t>
      </w:r>
      <w:r w:rsidR="001F407E" w:rsidRPr="00453511">
        <w:rPr>
          <w:rStyle w:val="Hyperlink"/>
          <w:rFonts w:ascii="Arial" w:hAnsi="Arial" w:cs="Arial"/>
          <w:sz w:val="22"/>
          <w:szCs w:val="22"/>
          <w:rtl/>
        </w:rPr>
        <w:t xml:space="preserve"> המלא</w:t>
      </w:r>
    </w:p>
    <w:bookmarkEnd w:id="2"/>
    <w:p w14:paraId="602E6EF9" w14:textId="480B2E4E" w:rsidR="001F407E" w:rsidRPr="00963AE3" w:rsidRDefault="00453511" w:rsidP="001F407E">
      <w:pPr>
        <w:numPr>
          <w:ilvl w:val="0"/>
          <w:numId w:val="3"/>
        </w:numPr>
        <w:shd w:val="clear" w:color="auto" w:fill="FFFFFF"/>
        <w:spacing w:line="360" w:lineRule="auto"/>
        <w:rPr>
          <w:rStyle w:val="Hyperlink"/>
          <w:sz w:val="22"/>
          <w:szCs w:val="22"/>
          <w:rtl/>
        </w:rPr>
      </w:pPr>
      <w:r>
        <w:rPr>
          <w:rFonts w:ascii="Arial" w:hAnsi="Arial" w:cs="Arial"/>
          <w:sz w:val="22"/>
          <w:szCs w:val="22"/>
          <w:rtl/>
        </w:rPr>
        <w:fldChar w:fldCharType="end"/>
      </w:r>
      <w:hyperlink r:id="rId13" w:tooltip="http://www.kshalem.org.il/pages/page/28" w:history="1">
        <w:r w:rsidR="001F407E" w:rsidRPr="00963AE3">
          <w:rPr>
            <w:rStyle w:val="Hyperlink"/>
            <w:rFonts w:ascii="Arial" w:hAnsi="Arial" w:cs="Arial"/>
            <w:sz w:val="22"/>
            <w:szCs w:val="22"/>
            <w:rtl/>
          </w:rPr>
          <w:t>למאגר המחקרים של קרן שלם</w:t>
        </w:r>
      </w:hyperlink>
    </w:p>
    <w:p w14:paraId="0EFA18D7" w14:textId="29335EFC" w:rsidR="00FE0C9A" w:rsidRPr="00EB723F" w:rsidRDefault="001F407E" w:rsidP="00EB723F">
      <w:pPr>
        <w:numPr>
          <w:ilvl w:val="0"/>
          <w:numId w:val="3"/>
        </w:numPr>
        <w:shd w:val="clear" w:color="auto" w:fill="FFFFFF"/>
        <w:spacing w:line="360" w:lineRule="auto"/>
        <w:rPr>
          <w:rStyle w:val="Hyperlink"/>
          <w:rFonts w:ascii="Arial" w:hAnsi="Arial" w:cs="Arial"/>
          <w:sz w:val="22"/>
          <w:szCs w:val="22"/>
        </w:rPr>
      </w:pPr>
      <w:hyperlink r:id="rId14" w:tooltip="http://www.kshalem.org.il/pages/page/29" w:history="1">
        <w:r w:rsidRPr="00963AE3">
          <w:rPr>
            <w:rStyle w:val="Hyperlink"/>
            <w:rFonts w:ascii="Arial" w:hAnsi="Arial" w:cs="Arial"/>
            <w:sz w:val="22"/>
            <w:szCs w:val="22"/>
            <w:rtl/>
          </w:rPr>
          <w:t>למאגר כלי המחקר של קרן</w:t>
        </w:r>
      </w:hyperlink>
      <w:r w:rsidRPr="00963AE3">
        <w:rPr>
          <w:rStyle w:val="Hyperlink"/>
          <w:rFonts w:ascii="Arial" w:hAnsi="Arial" w:cs="Arial"/>
          <w:sz w:val="22"/>
          <w:szCs w:val="22"/>
          <w:rtl/>
        </w:rPr>
        <w:t xml:space="preserve"> שלם</w:t>
      </w:r>
    </w:p>
    <w:sectPr w:rsidR="00FE0C9A" w:rsidRPr="00EB723F" w:rsidSect="0023303A">
      <w:headerReference w:type="even" r:id="rId15"/>
      <w:headerReference w:type="default" r:id="rId16"/>
      <w:footerReference w:type="even" r:id="rId17"/>
      <w:footerReference w:type="default" r:id="rId18"/>
      <w:headerReference w:type="first" r:id="rId19"/>
      <w:footerReference w:type="first" r:id="rId20"/>
      <w:pgSz w:w="11906" w:h="16838" w:code="9"/>
      <w:pgMar w:top="672" w:right="1474" w:bottom="1440" w:left="1080" w:header="284"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FE433" w14:textId="77777777" w:rsidR="002B6C10" w:rsidRDefault="002B6C10">
      <w:r>
        <w:separator/>
      </w:r>
    </w:p>
  </w:endnote>
  <w:endnote w:type="continuationSeparator" w:id="0">
    <w:p w14:paraId="34C4CEBC" w14:textId="77777777" w:rsidR="002B6C10" w:rsidRDefault="002B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C0F04" w14:textId="77777777" w:rsidR="009B6B44" w:rsidRDefault="009B6B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9376A" w14:textId="77777777" w:rsidR="009B6B44" w:rsidRDefault="009B6B4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A074F" w14:textId="77777777" w:rsidR="009B6B44" w:rsidRDefault="009B6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A5236" w14:textId="77777777" w:rsidR="002B6C10" w:rsidRDefault="002B6C10">
      <w:r>
        <w:separator/>
      </w:r>
    </w:p>
  </w:footnote>
  <w:footnote w:type="continuationSeparator" w:id="0">
    <w:p w14:paraId="2D182C48" w14:textId="77777777" w:rsidR="002B6C10" w:rsidRDefault="002B6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A998B" w14:textId="77777777" w:rsidR="009B6B44" w:rsidRDefault="009B6B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EAB2E" w14:textId="77777777" w:rsidR="008C67FD" w:rsidRDefault="008C67FD" w:rsidP="00F351AB">
    <w:pPr>
      <w:pStyle w:val="a3"/>
      <w:rPr>
        <w:rtl/>
      </w:rPr>
    </w:pPr>
    <w:r>
      <w:rPr>
        <w:noProof/>
      </w:rPr>
      <w:drawing>
        <wp:anchor distT="0" distB="0" distL="114300" distR="114300" simplePos="0" relativeHeight="251659776" behindDoc="1" locked="0" layoutInCell="1" allowOverlap="1" wp14:anchorId="0C9B958D" wp14:editId="47C4F5FF">
          <wp:simplePos x="0" y="0"/>
          <wp:positionH relativeFrom="page">
            <wp:posOffset>300355</wp:posOffset>
          </wp:positionH>
          <wp:positionV relativeFrom="page">
            <wp:posOffset>124460</wp:posOffset>
          </wp:positionV>
          <wp:extent cx="6949440" cy="865505"/>
          <wp:effectExtent l="0" t="0" r="0" b="0"/>
          <wp:wrapNone/>
          <wp:docPr id="826948902" name="תמונה 826948902" descr="לוגו קרן של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5" descr="לוגו קרן שלם"/>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9440" cy="865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79F202" w14:textId="77777777" w:rsidR="008C67FD" w:rsidRDefault="008C67FD" w:rsidP="00F351AB">
    <w:pPr>
      <w:pStyle w:val="a3"/>
      <w:rPr>
        <w:rtl/>
      </w:rPr>
    </w:pPr>
  </w:p>
  <w:p w14:paraId="5445F896" w14:textId="77777777" w:rsidR="008C67FD" w:rsidRDefault="008C67FD" w:rsidP="00F351AB">
    <w:pPr>
      <w:pStyle w:val="a3"/>
      <w:rPr>
        <w:rtl/>
      </w:rPr>
    </w:pPr>
  </w:p>
  <w:p w14:paraId="1B5E85BC" w14:textId="77777777" w:rsidR="008C67FD" w:rsidRDefault="008C67FD" w:rsidP="00F351AB">
    <w:pPr>
      <w:pStyle w:val="a3"/>
      <w:rPr>
        <w:rtl/>
      </w:rPr>
    </w:pPr>
  </w:p>
  <w:p w14:paraId="143D3EB6" w14:textId="77777777" w:rsidR="008C67FD" w:rsidRPr="00F351AB" w:rsidRDefault="008C67FD" w:rsidP="00F351AB">
    <w:pPr>
      <w:pStyle w:val="a3"/>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82DDE" w14:textId="77777777" w:rsidR="009B6B44" w:rsidRDefault="009B6B4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32B18"/>
    <w:multiLevelType w:val="multilevel"/>
    <w:tmpl w:val="CE402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7D57A3"/>
    <w:multiLevelType w:val="hybridMultilevel"/>
    <w:tmpl w:val="1AE2A16C"/>
    <w:lvl w:ilvl="0" w:tplc="FEB406F8">
      <w:start w:val="1"/>
      <w:numFmt w:val="decimal"/>
      <w:pStyle w:val="bulletoutline"/>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15:restartNumberingAfterBreak="0">
    <w:nsid w:val="39D55665"/>
    <w:multiLevelType w:val="hybridMultilevel"/>
    <w:tmpl w:val="45D2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E716E"/>
    <w:multiLevelType w:val="hybridMultilevel"/>
    <w:tmpl w:val="2892C32E"/>
    <w:lvl w:ilvl="0" w:tplc="D0B8D1FA">
      <w:start w:val="1"/>
      <w:numFmt w:val="bullet"/>
      <w:lvlText w:val=""/>
      <w:lvlJc w:val="left"/>
      <w:pPr>
        <w:tabs>
          <w:tab w:val="num" w:pos="4187"/>
        </w:tabs>
        <w:ind w:left="4187"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4C71FCD"/>
    <w:multiLevelType w:val="hybridMultilevel"/>
    <w:tmpl w:val="CB66A45E"/>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2027"/>
        </w:tabs>
        <w:ind w:left="-2027" w:hanging="360"/>
      </w:pPr>
      <w:rPr>
        <w:rFonts w:ascii="Courier New" w:hAnsi="Courier New" w:cs="Courier New" w:hint="default"/>
      </w:rPr>
    </w:lvl>
    <w:lvl w:ilvl="2" w:tplc="FFFFFFFF" w:tentative="1">
      <w:start w:val="1"/>
      <w:numFmt w:val="bullet"/>
      <w:lvlText w:val=""/>
      <w:lvlJc w:val="left"/>
      <w:pPr>
        <w:tabs>
          <w:tab w:val="num" w:pos="-1307"/>
        </w:tabs>
        <w:ind w:left="-1307" w:hanging="360"/>
      </w:pPr>
      <w:rPr>
        <w:rFonts w:ascii="Wingdings" w:hAnsi="Wingdings" w:hint="default"/>
      </w:rPr>
    </w:lvl>
    <w:lvl w:ilvl="3" w:tplc="FFFFFFFF" w:tentative="1">
      <w:start w:val="1"/>
      <w:numFmt w:val="bullet"/>
      <w:lvlText w:val=""/>
      <w:lvlJc w:val="left"/>
      <w:pPr>
        <w:tabs>
          <w:tab w:val="num" w:pos="-587"/>
        </w:tabs>
        <w:ind w:left="-587" w:hanging="360"/>
      </w:pPr>
      <w:rPr>
        <w:rFonts w:ascii="Symbol" w:hAnsi="Symbol" w:hint="default"/>
      </w:rPr>
    </w:lvl>
    <w:lvl w:ilvl="4" w:tplc="FFFFFFFF" w:tentative="1">
      <w:start w:val="1"/>
      <w:numFmt w:val="bullet"/>
      <w:lvlText w:val="o"/>
      <w:lvlJc w:val="left"/>
      <w:pPr>
        <w:tabs>
          <w:tab w:val="num" w:pos="133"/>
        </w:tabs>
        <w:ind w:left="133" w:hanging="360"/>
      </w:pPr>
      <w:rPr>
        <w:rFonts w:ascii="Courier New" w:hAnsi="Courier New" w:cs="Courier New" w:hint="default"/>
      </w:rPr>
    </w:lvl>
    <w:lvl w:ilvl="5" w:tplc="FFFFFFFF" w:tentative="1">
      <w:start w:val="1"/>
      <w:numFmt w:val="bullet"/>
      <w:lvlText w:val=""/>
      <w:lvlJc w:val="left"/>
      <w:pPr>
        <w:tabs>
          <w:tab w:val="num" w:pos="853"/>
        </w:tabs>
        <w:ind w:left="853" w:hanging="360"/>
      </w:pPr>
      <w:rPr>
        <w:rFonts w:ascii="Wingdings" w:hAnsi="Wingdings" w:hint="default"/>
      </w:rPr>
    </w:lvl>
    <w:lvl w:ilvl="6" w:tplc="FFFFFFFF" w:tentative="1">
      <w:start w:val="1"/>
      <w:numFmt w:val="bullet"/>
      <w:lvlText w:val=""/>
      <w:lvlJc w:val="left"/>
      <w:pPr>
        <w:tabs>
          <w:tab w:val="num" w:pos="1573"/>
        </w:tabs>
        <w:ind w:left="1573" w:hanging="360"/>
      </w:pPr>
      <w:rPr>
        <w:rFonts w:ascii="Symbol" w:hAnsi="Symbol" w:hint="default"/>
      </w:rPr>
    </w:lvl>
    <w:lvl w:ilvl="7" w:tplc="FFFFFFFF" w:tentative="1">
      <w:start w:val="1"/>
      <w:numFmt w:val="bullet"/>
      <w:lvlText w:val="o"/>
      <w:lvlJc w:val="left"/>
      <w:pPr>
        <w:tabs>
          <w:tab w:val="num" w:pos="2293"/>
        </w:tabs>
        <w:ind w:left="2293" w:hanging="360"/>
      </w:pPr>
      <w:rPr>
        <w:rFonts w:ascii="Courier New" w:hAnsi="Courier New" w:cs="Courier New" w:hint="default"/>
      </w:rPr>
    </w:lvl>
    <w:lvl w:ilvl="8" w:tplc="FFFFFFFF" w:tentative="1">
      <w:start w:val="1"/>
      <w:numFmt w:val="bullet"/>
      <w:lvlText w:val=""/>
      <w:lvlJc w:val="left"/>
      <w:pPr>
        <w:tabs>
          <w:tab w:val="num" w:pos="3013"/>
        </w:tabs>
        <w:ind w:left="3013" w:hanging="360"/>
      </w:pPr>
      <w:rPr>
        <w:rFonts w:ascii="Wingdings" w:hAnsi="Wingdings" w:hint="default"/>
      </w:rPr>
    </w:lvl>
  </w:abstractNum>
  <w:num w:numId="1" w16cid:durableId="1954753003">
    <w:abstractNumId w:val="1"/>
  </w:num>
  <w:num w:numId="2" w16cid:durableId="1707943007">
    <w:abstractNumId w:val="3"/>
  </w:num>
  <w:num w:numId="3" w16cid:durableId="421341966">
    <w:abstractNumId w:val="2"/>
  </w:num>
  <w:num w:numId="4" w16cid:durableId="1115324123">
    <w:abstractNumId w:val="4"/>
  </w:num>
  <w:num w:numId="5" w16cid:durableId="97768705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9" w:val="........................................................................................................................................................................................................................................................................................................................................................................................................................................................................................................................................................................................................................................................................................................................................................................................................................................................................................................................................................................................................................................"/>
    <w:docVar w:name="Document Headings-25/07/2023 09:22:52" w:val="........................................................................................................................................................................................................................................................................................................................................................................................................................................................................................................................................................................................................................................................................................................................................................................................................................................................................................................................................................................................................................................"/>
    <w:docVar w:name="Document MetaData-25/07/2023 09:22:48" w:val="........................................................................................................................................................................................................................................................................................................................................................................................................................................................................................................................................................................................................................................................................................................................................................................................................................................................................................................................................................................................................................................"/>
    <w:docVar w:name="P1" w:val="Document MetaData-25/07/2023 09:22:48"/>
    <w:docVar w:name="P2" w:val="Document Headings-25/07/2023 09:22:52"/>
    <w:docVar w:name="ParaNumber" w:val="9"/>
  </w:docVars>
  <w:rsids>
    <w:rsidRoot w:val="006C095C"/>
    <w:rsid w:val="00002B31"/>
    <w:rsid w:val="00004D2C"/>
    <w:rsid w:val="0001096B"/>
    <w:rsid w:val="000158BF"/>
    <w:rsid w:val="00037E2F"/>
    <w:rsid w:val="00044E6A"/>
    <w:rsid w:val="00053B6A"/>
    <w:rsid w:val="0005750B"/>
    <w:rsid w:val="00060BE1"/>
    <w:rsid w:val="000720FF"/>
    <w:rsid w:val="00073E69"/>
    <w:rsid w:val="00075616"/>
    <w:rsid w:val="00083A4C"/>
    <w:rsid w:val="00091EAC"/>
    <w:rsid w:val="000A4454"/>
    <w:rsid w:val="000A755B"/>
    <w:rsid w:val="000B03E6"/>
    <w:rsid w:val="000B2F5A"/>
    <w:rsid w:val="000B657A"/>
    <w:rsid w:val="000C027F"/>
    <w:rsid w:val="000C211A"/>
    <w:rsid w:val="000C4591"/>
    <w:rsid w:val="000E1AF3"/>
    <w:rsid w:val="000E2893"/>
    <w:rsid w:val="000F6F8F"/>
    <w:rsid w:val="0010101A"/>
    <w:rsid w:val="00104C52"/>
    <w:rsid w:val="00111C9A"/>
    <w:rsid w:val="00112714"/>
    <w:rsid w:val="001164EC"/>
    <w:rsid w:val="00116FAA"/>
    <w:rsid w:val="00120616"/>
    <w:rsid w:val="001275EF"/>
    <w:rsid w:val="0015008C"/>
    <w:rsid w:val="00152FD8"/>
    <w:rsid w:val="001545A1"/>
    <w:rsid w:val="00173A70"/>
    <w:rsid w:val="00173F2C"/>
    <w:rsid w:val="00176FA2"/>
    <w:rsid w:val="00180B35"/>
    <w:rsid w:val="00181016"/>
    <w:rsid w:val="001810E2"/>
    <w:rsid w:val="00181C65"/>
    <w:rsid w:val="00184276"/>
    <w:rsid w:val="00185DF4"/>
    <w:rsid w:val="00187B26"/>
    <w:rsid w:val="001A568E"/>
    <w:rsid w:val="001A71A1"/>
    <w:rsid w:val="001B374E"/>
    <w:rsid w:val="001C0CED"/>
    <w:rsid w:val="001C13B9"/>
    <w:rsid w:val="001C4F84"/>
    <w:rsid w:val="001C5F06"/>
    <w:rsid w:val="001D2F75"/>
    <w:rsid w:val="001E38E9"/>
    <w:rsid w:val="001E466D"/>
    <w:rsid w:val="001E46E9"/>
    <w:rsid w:val="001E7E0A"/>
    <w:rsid w:val="001F3724"/>
    <w:rsid w:val="001F407E"/>
    <w:rsid w:val="00204494"/>
    <w:rsid w:val="00210843"/>
    <w:rsid w:val="00215602"/>
    <w:rsid w:val="002236FB"/>
    <w:rsid w:val="00226DF7"/>
    <w:rsid w:val="002308BE"/>
    <w:rsid w:val="00230C7E"/>
    <w:rsid w:val="0023303A"/>
    <w:rsid w:val="00233A02"/>
    <w:rsid w:val="00233CFF"/>
    <w:rsid w:val="002519A2"/>
    <w:rsid w:val="0025209D"/>
    <w:rsid w:val="002574E4"/>
    <w:rsid w:val="00262B11"/>
    <w:rsid w:val="0026376D"/>
    <w:rsid w:val="00267125"/>
    <w:rsid w:val="0027454A"/>
    <w:rsid w:val="00280746"/>
    <w:rsid w:val="0028095D"/>
    <w:rsid w:val="00286B40"/>
    <w:rsid w:val="00287335"/>
    <w:rsid w:val="00295517"/>
    <w:rsid w:val="0029783F"/>
    <w:rsid w:val="00297F2C"/>
    <w:rsid w:val="002A20C4"/>
    <w:rsid w:val="002A3A57"/>
    <w:rsid w:val="002A3D66"/>
    <w:rsid w:val="002A4FD6"/>
    <w:rsid w:val="002A517D"/>
    <w:rsid w:val="002A6770"/>
    <w:rsid w:val="002A7D42"/>
    <w:rsid w:val="002B6C10"/>
    <w:rsid w:val="002C1D8E"/>
    <w:rsid w:val="002C7585"/>
    <w:rsid w:val="002D0CE3"/>
    <w:rsid w:val="002E1CF0"/>
    <w:rsid w:val="002E56D5"/>
    <w:rsid w:val="002F06C6"/>
    <w:rsid w:val="002F22C8"/>
    <w:rsid w:val="0030074C"/>
    <w:rsid w:val="00302904"/>
    <w:rsid w:val="00307144"/>
    <w:rsid w:val="003073AC"/>
    <w:rsid w:val="003126A9"/>
    <w:rsid w:val="00313FAF"/>
    <w:rsid w:val="00315E3F"/>
    <w:rsid w:val="00322119"/>
    <w:rsid w:val="00325750"/>
    <w:rsid w:val="00330A7D"/>
    <w:rsid w:val="0033178D"/>
    <w:rsid w:val="0033372D"/>
    <w:rsid w:val="00341A7B"/>
    <w:rsid w:val="003446EF"/>
    <w:rsid w:val="003609CA"/>
    <w:rsid w:val="00363B18"/>
    <w:rsid w:val="003678CD"/>
    <w:rsid w:val="0037163E"/>
    <w:rsid w:val="00371650"/>
    <w:rsid w:val="00377997"/>
    <w:rsid w:val="00382177"/>
    <w:rsid w:val="00382E30"/>
    <w:rsid w:val="00382E84"/>
    <w:rsid w:val="003915AB"/>
    <w:rsid w:val="00392ECD"/>
    <w:rsid w:val="003A754F"/>
    <w:rsid w:val="003B0F30"/>
    <w:rsid w:val="003B1FE2"/>
    <w:rsid w:val="003B23BF"/>
    <w:rsid w:val="003C4B85"/>
    <w:rsid w:val="003C64CE"/>
    <w:rsid w:val="003D1CF1"/>
    <w:rsid w:val="003D4E5E"/>
    <w:rsid w:val="003D69B5"/>
    <w:rsid w:val="003E3FA3"/>
    <w:rsid w:val="003F1AD0"/>
    <w:rsid w:val="003F74F6"/>
    <w:rsid w:val="004004B9"/>
    <w:rsid w:val="00414BC9"/>
    <w:rsid w:val="004224D4"/>
    <w:rsid w:val="00422C71"/>
    <w:rsid w:val="00425641"/>
    <w:rsid w:val="00426D4B"/>
    <w:rsid w:val="00430E31"/>
    <w:rsid w:val="0043263F"/>
    <w:rsid w:val="004327F7"/>
    <w:rsid w:val="00432809"/>
    <w:rsid w:val="004360ED"/>
    <w:rsid w:val="00442CE2"/>
    <w:rsid w:val="00443CDA"/>
    <w:rsid w:val="00445FE7"/>
    <w:rsid w:val="004461BF"/>
    <w:rsid w:val="00446531"/>
    <w:rsid w:val="0044672B"/>
    <w:rsid w:val="00452216"/>
    <w:rsid w:val="004530BE"/>
    <w:rsid w:val="0045324E"/>
    <w:rsid w:val="00453511"/>
    <w:rsid w:val="00456E04"/>
    <w:rsid w:val="004613F2"/>
    <w:rsid w:val="00462903"/>
    <w:rsid w:val="00462E8C"/>
    <w:rsid w:val="00463803"/>
    <w:rsid w:val="00475488"/>
    <w:rsid w:val="0047549F"/>
    <w:rsid w:val="00483BF8"/>
    <w:rsid w:val="00484EDA"/>
    <w:rsid w:val="00487602"/>
    <w:rsid w:val="00492771"/>
    <w:rsid w:val="00495D05"/>
    <w:rsid w:val="004A74F3"/>
    <w:rsid w:val="004B138F"/>
    <w:rsid w:val="004C0AAE"/>
    <w:rsid w:val="004C1957"/>
    <w:rsid w:val="004C3897"/>
    <w:rsid w:val="004D33E7"/>
    <w:rsid w:val="004E183B"/>
    <w:rsid w:val="004E1FD3"/>
    <w:rsid w:val="004E4599"/>
    <w:rsid w:val="004E4D9B"/>
    <w:rsid w:val="004F1952"/>
    <w:rsid w:val="004F36F4"/>
    <w:rsid w:val="00502E86"/>
    <w:rsid w:val="00507815"/>
    <w:rsid w:val="00513252"/>
    <w:rsid w:val="00517E3D"/>
    <w:rsid w:val="005246CD"/>
    <w:rsid w:val="005304CD"/>
    <w:rsid w:val="00542A7B"/>
    <w:rsid w:val="00546C0C"/>
    <w:rsid w:val="005505A7"/>
    <w:rsid w:val="005602F4"/>
    <w:rsid w:val="00562FC3"/>
    <w:rsid w:val="00572E03"/>
    <w:rsid w:val="00572FC0"/>
    <w:rsid w:val="00575C0F"/>
    <w:rsid w:val="005863CE"/>
    <w:rsid w:val="00591425"/>
    <w:rsid w:val="0059277C"/>
    <w:rsid w:val="005A6573"/>
    <w:rsid w:val="005A65D2"/>
    <w:rsid w:val="005A7BB1"/>
    <w:rsid w:val="005A7F79"/>
    <w:rsid w:val="005B2251"/>
    <w:rsid w:val="005C251A"/>
    <w:rsid w:val="005C348C"/>
    <w:rsid w:val="005D01FD"/>
    <w:rsid w:val="005E3596"/>
    <w:rsid w:val="005E4137"/>
    <w:rsid w:val="005E57BA"/>
    <w:rsid w:val="005E5995"/>
    <w:rsid w:val="005E7975"/>
    <w:rsid w:val="005F0D23"/>
    <w:rsid w:val="005F2FB9"/>
    <w:rsid w:val="00612E16"/>
    <w:rsid w:val="00625A29"/>
    <w:rsid w:val="006311D4"/>
    <w:rsid w:val="00635011"/>
    <w:rsid w:val="00641BF0"/>
    <w:rsid w:val="00643740"/>
    <w:rsid w:val="006444A2"/>
    <w:rsid w:val="0065264F"/>
    <w:rsid w:val="006544AB"/>
    <w:rsid w:val="00670CB8"/>
    <w:rsid w:val="00671409"/>
    <w:rsid w:val="00677218"/>
    <w:rsid w:val="0067735B"/>
    <w:rsid w:val="00686088"/>
    <w:rsid w:val="0068618C"/>
    <w:rsid w:val="00694B3E"/>
    <w:rsid w:val="006962BC"/>
    <w:rsid w:val="006A2033"/>
    <w:rsid w:val="006A76A9"/>
    <w:rsid w:val="006B106C"/>
    <w:rsid w:val="006B1628"/>
    <w:rsid w:val="006B191C"/>
    <w:rsid w:val="006B3F67"/>
    <w:rsid w:val="006B640F"/>
    <w:rsid w:val="006B7A6D"/>
    <w:rsid w:val="006C095C"/>
    <w:rsid w:val="006C2BF6"/>
    <w:rsid w:val="006D0308"/>
    <w:rsid w:val="006D4555"/>
    <w:rsid w:val="006E215A"/>
    <w:rsid w:val="006E2212"/>
    <w:rsid w:val="006E5008"/>
    <w:rsid w:val="006F03D6"/>
    <w:rsid w:val="00701669"/>
    <w:rsid w:val="00701DFA"/>
    <w:rsid w:val="00703166"/>
    <w:rsid w:val="007044B9"/>
    <w:rsid w:val="00714293"/>
    <w:rsid w:val="00717B44"/>
    <w:rsid w:val="00717FB9"/>
    <w:rsid w:val="00720E11"/>
    <w:rsid w:val="00723CA6"/>
    <w:rsid w:val="00727020"/>
    <w:rsid w:val="007340B8"/>
    <w:rsid w:val="007519A2"/>
    <w:rsid w:val="0076504B"/>
    <w:rsid w:val="00770D23"/>
    <w:rsid w:val="00771BA8"/>
    <w:rsid w:val="00771C7D"/>
    <w:rsid w:val="00777153"/>
    <w:rsid w:val="00781491"/>
    <w:rsid w:val="0078484B"/>
    <w:rsid w:val="00787708"/>
    <w:rsid w:val="00791D31"/>
    <w:rsid w:val="00791F9B"/>
    <w:rsid w:val="007965B0"/>
    <w:rsid w:val="007A688E"/>
    <w:rsid w:val="007A697E"/>
    <w:rsid w:val="007B1C33"/>
    <w:rsid w:val="007B7417"/>
    <w:rsid w:val="007C5E3B"/>
    <w:rsid w:val="007C7AF3"/>
    <w:rsid w:val="007D711D"/>
    <w:rsid w:val="007E225E"/>
    <w:rsid w:val="007E2C29"/>
    <w:rsid w:val="007E2EDE"/>
    <w:rsid w:val="007E3073"/>
    <w:rsid w:val="007E433B"/>
    <w:rsid w:val="007F4F00"/>
    <w:rsid w:val="007F7EB1"/>
    <w:rsid w:val="00800D22"/>
    <w:rsid w:val="00804740"/>
    <w:rsid w:val="00806A9B"/>
    <w:rsid w:val="00811BCE"/>
    <w:rsid w:val="008126F7"/>
    <w:rsid w:val="0081503F"/>
    <w:rsid w:val="00817FBC"/>
    <w:rsid w:val="008241C9"/>
    <w:rsid w:val="00827757"/>
    <w:rsid w:val="008305B2"/>
    <w:rsid w:val="00836D03"/>
    <w:rsid w:val="00836D70"/>
    <w:rsid w:val="00837497"/>
    <w:rsid w:val="008547E0"/>
    <w:rsid w:val="00861557"/>
    <w:rsid w:val="0086343E"/>
    <w:rsid w:val="00873920"/>
    <w:rsid w:val="008749E9"/>
    <w:rsid w:val="0087781F"/>
    <w:rsid w:val="00877A2F"/>
    <w:rsid w:val="00877A57"/>
    <w:rsid w:val="0088220B"/>
    <w:rsid w:val="008904CA"/>
    <w:rsid w:val="0089567B"/>
    <w:rsid w:val="008A2DC9"/>
    <w:rsid w:val="008A74C8"/>
    <w:rsid w:val="008B2A77"/>
    <w:rsid w:val="008B381E"/>
    <w:rsid w:val="008B7C32"/>
    <w:rsid w:val="008C2858"/>
    <w:rsid w:val="008C67FD"/>
    <w:rsid w:val="008C766A"/>
    <w:rsid w:val="008D48DD"/>
    <w:rsid w:val="008D7C66"/>
    <w:rsid w:val="008E2757"/>
    <w:rsid w:val="008F7587"/>
    <w:rsid w:val="00900395"/>
    <w:rsid w:val="009018D4"/>
    <w:rsid w:val="009038D1"/>
    <w:rsid w:val="00905B8F"/>
    <w:rsid w:val="00913EC2"/>
    <w:rsid w:val="0095059E"/>
    <w:rsid w:val="009533FA"/>
    <w:rsid w:val="00963AE3"/>
    <w:rsid w:val="0096623E"/>
    <w:rsid w:val="0096733C"/>
    <w:rsid w:val="00967B02"/>
    <w:rsid w:val="009727FF"/>
    <w:rsid w:val="0097367B"/>
    <w:rsid w:val="00974EAA"/>
    <w:rsid w:val="00974F4D"/>
    <w:rsid w:val="00977C83"/>
    <w:rsid w:val="00983F64"/>
    <w:rsid w:val="009844B4"/>
    <w:rsid w:val="00990602"/>
    <w:rsid w:val="009914ED"/>
    <w:rsid w:val="00994107"/>
    <w:rsid w:val="009A014F"/>
    <w:rsid w:val="009A6A71"/>
    <w:rsid w:val="009B1248"/>
    <w:rsid w:val="009B3961"/>
    <w:rsid w:val="009B6B44"/>
    <w:rsid w:val="009C4503"/>
    <w:rsid w:val="009C4647"/>
    <w:rsid w:val="009C50ED"/>
    <w:rsid w:val="009C515F"/>
    <w:rsid w:val="009D407A"/>
    <w:rsid w:val="009D5C54"/>
    <w:rsid w:val="009E2845"/>
    <w:rsid w:val="009E57B8"/>
    <w:rsid w:val="009E7A23"/>
    <w:rsid w:val="009F4D4C"/>
    <w:rsid w:val="009F6B13"/>
    <w:rsid w:val="00A006B2"/>
    <w:rsid w:val="00A019D5"/>
    <w:rsid w:val="00A05A43"/>
    <w:rsid w:val="00A12C5B"/>
    <w:rsid w:val="00A13C4C"/>
    <w:rsid w:val="00A17271"/>
    <w:rsid w:val="00A25242"/>
    <w:rsid w:val="00A309A8"/>
    <w:rsid w:val="00A32F05"/>
    <w:rsid w:val="00A3415F"/>
    <w:rsid w:val="00A4057D"/>
    <w:rsid w:val="00A42CE7"/>
    <w:rsid w:val="00A432AE"/>
    <w:rsid w:val="00A433DD"/>
    <w:rsid w:val="00A456D9"/>
    <w:rsid w:val="00A50B00"/>
    <w:rsid w:val="00A5545F"/>
    <w:rsid w:val="00A57A12"/>
    <w:rsid w:val="00A61E27"/>
    <w:rsid w:val="00A71F50"/>
    <w:rsid w:val="00A75026"/>
    <w:rsid w:val="00A76D4D"/>
    <w:rsid w:val="00A845CF"/>
    <w:rsid w:val="00A87AD1"/>
    <w:rsid w:val="00A900A5"/>
    <w:rsid w:val="00A91637"/>
    <w:rsid w:val="00A93CA3"/>
    <w:rsid w:val="00A945AB"/>
    <w:rsid w:val="00AA1428"/>
    <w:rsid w:val="00AB2E1D"/>
    <w:rsid w:val="00AB7F7D"/>
    <w:rsid w:val="00AC2EAB"/>
    <w:rsid w:val="00AC3181"/>
    <w:rsid w:val="00AC38A8"/>
    <w:rsid w:val="00AC72ED"/>
    <w:rsid w:val="00AC7D09"/>
    <w:rsid w:val="00AD0334"/>
    <w:rsid w:val="00AD4C5B"/>
    <w:rsid w:val="00AE1959"/>
    <w:rsid w:val="00AE28E7"/>
    <w:rsid w:val="00AE303E"/>
    <w:rsid w:val="00AE314B"/>
    <w:rsid w:val="00AE6363"/>
    <w:rsid w:val="00AE6C78"/>
    <w:rsid w:val="00AF01F4"/>
    <w:rsid w:val="00AF4F50"/>
    <w:rsid w:val="00AF651F"/>
    <w:rsid w:val="00B04095"/>
    <w:rsid w:val="00B130AF"/>
    <w:rsid w:val="00B13148"/>
    <w:rsid w:val="00B15061"/>
    <w:rsid w:val="00B15ACA"/>
    <w:rsid w:val="00B164CC"/>
    <w:rsid w:val="00B26140"/>
    <w:rsid w:val="00B2727D"/>
    <w:rsid w:val="00B31F88"/>
    <w:rsid w:val="00B41F71"/>
    <w:rsid w:val="00B50E50"/>
    <w:rsid w:val="00B55142"/>
    <w:rsid w:val="00B56FC9"/>
    <w:rsid w:val="00B738D7"/>
    <w:rsid w:val="00B75311"/>
    <w:rsid w:val="00B83165"/>
    <w:rsid w:val="00B91AD8"/>
    <w:rsid w:val="00BA0ADF"/>
    <w:rsid w:val="00BA3D06"/>
    <w:rsid w:val="00BB048A"/>
    <w:rsid w:val="00BB405D"/>
    <w:rsid w:val="00BC11ED"/>
    <w:rsid w:val="00BD2EEA"/>
    <w:rsid w:val="00BE0C80"/>
    <w:rsid w:val="00BE1CB6"/>
    <w:rsid w:val="00BE3473"/>
    <w:rsid w:val="00BE5009"/>
    <w:rsid w:val="00BF59B3"/>
    <w:rsid w:val="00BF7EA2"/>
    <w:rsid w:val="00C102BB"/>
    <w:rsid w:val="00C12AD5"/>
    <w:rsid w:val="00C14D78"/>
    <w:rsid w:val="00C15536"/>
    <w:rsid w:val="00C17009"/>
    <w:rsid w:val="00C20164"/>
    <w:rsid w:val="00C2198B"/>
    <w:rsid w:val="00C23CDB"/>
    <w:rsid w:val="00C252EC"/>
    <w:rsid w:val="00C30AA0"/>
    <w:rsid w:val="00C31F6C"/>
    <w:rsid w:val="00C33A30"/>
    <w:rsid w:val="00C34CE9"/>
    <w:rsid w:val="00C36E58"/>
    <w:rsid w:val="00C37964"/>
    <w:rsid w:val="00C467E8"/>
    <w:rsid w:val="00C47621"/>
    <w:rsid w:val="00C50343"/>
    <w:rsid w:val="00C53EBE"/>
    <w:rsid w:val="00C5690E"/>
    <w:rsid w:val="00C57819"/>
    <w:rsid w:val="00C81FF2"/>
    <w:rsid w:val="00C903AF"/>
    <w:rsid w:val="00C93740"/>
    <w:rsid w:val="00CA2729"/>
    <w:rsid w:val="00CA5E11"/>
    <w:rsid w:val="00CB2929"/>
    <w:rsid w:val="00CB2A4A"/>
    <w:rsid w:val="00CB2D36"/>
    <w:rsid w:val="00CB70BC"/>
    <w:rsid w:val="00CD373E"/>
    <w:rsid w:val="00CD6015"/>
    <w:rsid w:val="00CE28EF"/>
    <w:rsid w:val="00CE50C9"/>
    <w:rsid w:val="00CE5A9E"/>
    <w:rsid w:val="00CF4865"/>
    <w:rsid w:val="00D006B2"/>
    <w:rsid w:val="00D07A87"/>
    <w:rsid w:val="00D127EA"/>
    <w:rsid w:val="00D135B9"/>
    <w:rsid w:val="00D30D8B"/>
    <w:rsid w:val="00D41B86"/>
    <w:rsid w:val="00D6612C"/>
    <w:rsid w:val="00D7768B"/>
    <w:rsid w:val="00D87815"/>
    <w:rsid w:val="00D9002E"/>
    <w:rsid w:val="00D92FF1"/>
    <w:rsid w:val="00DB2C7D"/>
    <w:rsid w:val="00DC6D5B"/>
    <w:rsid w:val="00DD270E"/>
    <w:rsid w:val="00DD48FF"/>
    <w:rsid w:val="00DE5936"/>
    <w:rsid w:val="00DE667C"/>
    <w:rsid w:val="00E01AB6"/>
    <w:rsid w:val="00E07332"/>
    <w:rsid w:val="00E25D9F"/>
    <w:rsid w:val="00E3059D"/>
    <w:rsid w:val="00E339C8"/>
    <w:rsid w:val="00E34F03"/>
    <w:rsid w:val="00E36148"/>
    <w:rsid w:val="00E50A87"/>
    <w:rsid w:val="00E50D23"/>
    <w:rsid w:val="00E50DB0"/>
    <w:rsid w:val="00E51535"/>
    <w:rsid w:val="00E52D94"/>
    <w:rsid w:val="00E57BC5"/>
    <w:rsid w:val="00E60936"/>
    <w:rsid w:val="00E623A7"/>
    <w:rsid w:val="00E62DFB"/>
    <w:rsid w:val="00E658CF"/>
    <w:rsid w:val="00E65BD9"/>
    <w:rsid w:val="00E670C4"/>
    <w:rsid w:val="00E81263"/>
    <w:rsid w:val="00E85E3E"/>
    <w:rsid w:val="00E9037E"/>
    <w:rsid w:val="00E91ABE"/>
    <w:rsid w:val="00EA55F6"/>
    <w:rsid w:val="00EA5736"/>
    <w:rsid w:val="00EB52C3"/>
    <w:rsid w:val="00EB620E"/>
    <w:rsid w:val="00EB723F"/>
    <w:rsid w:val="00EB75DB"/>
    <w:rsid w:val="00EB7C1B"/>
    <w:rsid w:val="00EC2D91"/>
    <w:rsid w:val="00EC61FB"/>
    <w:rsid w:val="00EC676E"/>
    <w:rsid w:val="00ED1100"/>
    <w:rsid w:val="00ED3FCF"/>
    <w:rsid w:val="00ED6D13"/>
    <w:rsid w:val="00EE4914"/>
    <w:rsid w:val="00EE52FF"/>
    <w:rsid w:val="00EF3C48"/>
    <w:rsid w:val="00EF44CD"/>
    <w:rsid w:val="00EF52DC"/>
    <w:rsid w:val="00EF60E6"/>
    <w:rsid w:val="00F07D23"/>
    <w:rsid w:val="00F1189E"/>
    <w:rsid w:val="00F1487C"/>
    <w:rsid w:val="00F20444"/>
    <w:rsid w:val="00F225FC"/>
    <w:rsid w:val="00F2720D"/>
    <w:rsid w:val="00F319CB"/>
    <w:rsid w:val="00F32073"/>
    <w:rsid w:val="00F351AB"/>
    <w:rsid w:val="00F35CE1"/>
    <w:rsid w:val="00F365CA"/>
    <w:rsid w:val="00F37384"/>
    <w:rsid w:val="00F458AA"/>
    <w:rsid w:val="00F47316"/>
    <w:rsid w:val="00F52B2B"/>
    <w:rsid w:val="00F56D8D"/>
    <w:rsid w:val="00F57715"/>
    <w:rsid w:val="00F62A6C"/>
    <w:rsid w:val="00F633A5"/>
    <w:rsid w:val="00F71719"/>
    <w:rsid w:val="00F81B1F"/>
    <w:rsid w:val="00F83DBC"/>
    <w:rsid w:val="00F83F38"/>
    <w:rsid w:val="00F8550F"/>
    <w:rsid w:val="00F85608"/>
    <w:rsid w:val="00F85DBA"/>
    <w:rsid w:val="00F9335E"/>
    <w:rsid w:val="00F94E0B"/>
    <w:rsid w:val="00FA28CF"/>
    <w:rsid w:val="00FA314F"/>
    <w:rsid w:val="00FA3590"/>
    <w:rsid w:val="00FA397A"/>
    <w:rsid w:val="00FA6833"/>
    <w:rsid w:val="00FA699A"/>
    <w:rsid w:val="00FB78A0"/>
    <w:rsid w:val="00FB7B53"/>
    <w:rsid w:val="00FC030A"/>
    <w:rsid w:val="00FC1ACA"/>
    <w:rsid w:val="00FD12AF"/>
    <w:rsid w:val="00FD19DC"/>
    <w:rsid w:val="00FE0C9A"/>
    <w:rsid w:val="00FE0E5E"/>
    <w:rsid w:val="00FE1396"/>
    <w:rsid w:val="00FE18BB"/>
    <w:rsid w:val="00FE49AD"/>
    <w:rsid w:val="00FF07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36F63"/>
  <w15:chartTrackingRefBased/>
  <w15:docId w15:val="{B56C80ED-04E5-4D68-B493-C07F926A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ED"/>
    <w:pPr>
      <w:bidi/>
    </w:pPr>
    <w:rPr>
      <w:sz w:val="24"/>
      <w:szCs w:val="24"/>
      <w:lang w:eastAsia="he-IL"/>
    </w:rPr>
  </w:style>
  <w:style w:type="paragraph" w:styleId="1">
    <w:name w:val="heading 1"/>
    <w:basedOn w:val="a"/>
    <w:next w:val="a"/>
    <w:link w:val="10"/>
    <w:uiPriority w:val="9"/>
    <w:qFormat/>
    <w:pPr>
      <w:keepNext/>
      <w:outlineLvl w:val="0"/>
    </w:pPr>
    <w:rPr>
      <w:u w:val="single"/>
    </w:rPr>
  </w:style>
  <w:style w:type="paragraph" w:styleId="2">
    <w:name w:val="heading 2"/>
    <w:basedOn w:val="a"/>
    <w:next w:val="a"/>
    <w:link w:val="20"/>
    <w:uiPriority w:val="9"/>
    <w:qFormat/>
    <w:pPr>
      <w:keepNext/>
      <w:outlineLvl w:val="1"/>
    </w:pPr>
    <w:rPr>
      <w:rFonts w:ascii="Arial" w:hAnsi="Arial" w:cs="Arial"/>
      <w:sz w:val="28"/>
      <w:szCs w:val="28"/>
    </w:rPr>
  </w:style>
  <w:style w:type="paragraph" w:styleId="3">
    <w:name w:val="heading 3"/>
    <w:basedOn w:val="a"/>
    <w:next w:val="a"/>
    <w:link w:val="30"/>
    <w:uiPriority w:val="9"/>
    <w:qFormat/>
    <w:pPr>
      <w:keepNext/>
      <w:outlineLvl w:val="2"/>
    </w:pPr>
    <w:rPr>
      <w:rFonts w:cs="David"/>
      <w:b/>
      <w:bCs/>
      <w:sz w:val="28"/>
      <w:szCs w:val="28"/>
      <w:u w:val="single"/>
    </w:rPr>
  </w:style>
  <w:style w:type="paragraph" w:styleId="4">
    <w:name w:val="heading 4"/>
    <w:basedOn w:val="a"/>
    <w:next w:val="a"/>
    <w:qFormat/>
    <w:pPr>
      <w:keepNext/>
      <w:jc w:val="center"/>
      <w:outlineLvl w:val="3"/>
    </w:pPr>
    <w:rPr>
      <w:rFonts w:ascii="Arial" w:hAnsi="Arial" w:cs="Arial"/>
      <w:u w:val="single"/>
    </w:rPr>
  </w:style>
  <w:style w:type="paragraph" w:styleId="5">
    <w:name w:val="heading 5"/>
    <w:basedOn w:val="a"/>
    <w:next w:val="a"/>
    <w:link w:val="50"/>
    <w:uiPriority w:val="9"/>
    <w:qFormat/>
    <w:rsid w:val="00F1487C"/>
    <w:pPr>
      <w:spacing w:before="240" w:after="60"/>
      <w:outlineLvl w:val="4"/>
    </w:pPr>
    <w:rPr>
      <w:rFonts w:ascii="Calibri" w:hAnsi="Calibri"/>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lang w:val="x-none"/>
    </w:rPr>
  </w:style>
  <w:style w:type="paragraph" w:styleId="a5">
    <w:name w:val="footer"/>
    <w:basedOn w:val="a"/>
    <w:link w:val="a6"/>
    <w:uiPriority w:val="99"/>
    <w:pPr>
      <w:tabs>
        <w:tab w:val="center" w:pos="4153"/>
        <w:tab w:val="right" w:pos="8306"/>
      </w:tabs>
    </w:pPr>
  </w:style>
  <w:style w:type="character" w:styleId="Hyperlink">
    <w:name w:val="Hyperlink"/>
    <w:uiPriority w:val="99"/>
    <w:rPr>
      <w:color w:val="0000FF"/>
      <w:u w:val="single"/>
    </w:rPr>
  </w:style>
  <w:style w:type="paragraph" w:styleId="a7">
    <w:name w:val="Title"/>
    <w:basedOn w:val="a"/>
    <w:qFormat/>
    <w:pPr>
      <w:autoSpaceDE w:val="0"/>
      <w:autoSpaceDN w:val="0"/>
      <w:bidi w:val="0"/>
      <w:adjustRightInd w:val="0"/>
      <w:jc w:val="center"/>
    </w:pPr>
    <w:rPr>
      <w:rFonts w:ascii="Arial" w:hAnsi="Arial" w:cs="Arial"/>
      <w:u w:val="single"/>
    </w:rPr>
  </w:style>
  <w:style w:type="paragraph" w:styleId="NormalWeb">
    <w:name w:val="Normal (Web)"/>
    <w:basedOn w:val="a"/>
    <w:uiPriority w:val="99"/>
    <w:pPr>
      <w:bidi w:val="0"/>
      <w:spacing w:before="100" w:beforeAutospacing="1" w:after="100" w:afterAutospacing="1"/>
    </w:pPr>
    <w:rPr>
      <w:rFonts w:ascii="Arial Unicode MS" w:eastAsia="Arial Unicode MS" w:hAnsi="Arial Unicode MS" w:cs="Arial Unicode MS"/>
    </w:rPr>
  </w:style>
  <w:style w:type="character" w:customStyle="1" w:styleId="a4">
    <w:name w:val="כותרת עליונה תו"/>
    <w:link w:val="a3"/>
    <w:uiPriority w:val="99"/>
    <w:rsid w:val="00836D70"/>
    <w:rPr>
      <w:sz w:val="24"/>
      <w:szCs w:val="24"/>
      <w:lang w:eastAsia="he-IL"/>
    </w:rPr>
  </w:style>
  <w:style w:type="paragraph" w:customStyle="1" w:styleId="-11">
    <w:name w:val="רשימה צבעונית - הדגשה 11"/>
    <w:basedOn w:val="a"/>
    <w:uiPriority w:val="34"/>
    <w:qFormat/>
    <w:rsid w:val="00152FD8"/>
    <w:pPr>
      <w:ind w:left="720"/>
    </w:pPr>
    <w:rPr>
      <w:rFonts w:ascii="Calibri" w:eastAsia="Calibri" w:hAnsi="Calibri" w:cs="Arial"/>
      <w:color w:val="1F497D"/>
      <w:sz w:val="22"/>
      <w:lang w:eastAsia="en-US"/>
    </w:rPr>
  </w:style>
  <w:style w:type="table" w:styleId="a8">
    <w:name w:val="Table Grid"/>
    <w:basedOn w:val="a1"/>
    <w:uiPriority w:val="59"/>
    <w:rsid w:val="00C21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FA28CF"/>
    <w:rPr>
      <w:b/>
      <w:bCs/>
    </w:rPr>
  </w:style>
  <w:style w:type="paragraph" w:customStyle="1" w:styleId="bulletoutline">
    <w:name w:val="bullet outline"/>
    <w:basedOn w:val="a"/>
    <w:rsid w:val="00A71F50"/>
    <w:pPr>
      <w:numPr>
        <w:numId w:val="1"/>
      </w:numPr>
      <w:spacing w:line="360" w:lineRule="auto"/>
      <w:jc w:val="both"/>
    </w:pPr>
    <w:rPr>
      <w:rFonts w:cs="David"/>
      <w:sz w:val="23"/>
      <w:szCs w:val="26"/>
    </w:rPr>
  </w:style>
  <w:style w:type="paragraph" w:styleId="aa">
    <w:name w:val="Body Text"/>
    <w:basedOn w:val="a"/>
    <w:link w:val="ab"/>
    <w:semiHidden/>
    <w:rsid w:val="00572E03"/>
    <w:rPr>
      <w:noProof/>
      <w:sz w:val="20"/>
      <w:lang w:val="x-none"/>
    </w:rPr>
  </w:style>
  <w:style w:type="character" w:customStyle="1" w:styleId="ab">
    <w:name w:val="גוף טקסט תו"/>
    <w:link w:val="aa"/>
    <w:semiHidden/>
    <w:rsid w:val="00572E03"/>
    <w:rPr>
      <w:noProof/>
      <w:szCs w:val="24"/>
      <w:lang w:eastAsia="he-IL"/>
    </w:rPr>
  </w:style>
  <w:style w:type="paragraph" w:styleId="31">
    <w:name w:val="Body Text 3"/>
    <w:basedOn w:val="a"/>
    <w:link w:val="32"/>
    <w:uiPriority w:val="99"/>
    <w:semiHidden/>
    <w:unhideWhenUsed/>
    <w:rsid w:val="002A3A57"/>
    <w:pPr>
      <w:spacing w:after="120"/>
    </w:pPr>
    <w:rPr>
      <w:sz w:val="16"/>
      <w:szCs w:val="16"/>
      <w:lang w:val="x-none"/>
    </w:rPr>
  </w:style>
  <w:style w:type="character" w:customStyle="1" w:styleId="32">
    <w:name w:val="גוף טקסט 3 תו"/>
    <w:link w:val="31"/>
    <w:uiPriority w:val="99"/>
    <w:semiHidden/>
    <w:rsid w:val="002A3A57"/>
    <w:rPr>
      <w:sz w:val="16"/>
      <w:szCs w:val="16"/>
      <w:lang w:eastAsia="he-IL"/>
    </w:rPr>
  </w:style>
  <w:style w:type="character" w:customStyle="1" w:styleId="StyleBlue">
    <w:name w:val="Style Blue"/>
    <w:rsid w:val="00770D23"/>
    <w:rPr>
      <w:color w:val="auto"/>
    </w:rPr>
  </w:style>
  <w:style w:type="character" w:customStyle="1" w:styleId="hps">
    <w:name w:val="hps"/>
    <w:basedOn w:val="a0"/>
    <w:rsid w:val="00FF07FD"/>
  </w:style>
  <w:style w:type="character" w:customStyle="1" w:styleId="50">
    <w:name w:val="כותרת 5 תו"/>
    <w:link w:val="5"/>
    <w:uiPriority w:val="9"/>
    <w:semiHidden/>
    <w:rsid w:val="00F1487C"/>
    <w:rPr>
      <w:rFonts w:ascii="Calibri" w:eastAsia="Times New Roman" w:hAnsi="Calibri" w:cs="Arial"/>
      <w:b/>
      <w:bCs/>
      <w:i/>
      <w:iCs/>
      <w:sz w:val="26"/>
      <w:szCs w:val="26"/>
      <w:lang w:eastAsia="he-IL"/>
    </w:rPr>
  </w:style>
  <w:style w:type="paragraph" w:customStyle="1" w:styleId="ac">
    <w:basedOn w:val="a"/>
    <w:next w:val="NormalWeb"/>
    <w:rsid w:val="00B91AD8"/>
    <w:pPr>
      <w:bidi w:val="0"/>
      <w:spacing w:before="100" w:beforeAutospacing="1" w:after="100" w:afterAutospacing="1"/>
    </w:pPr>
    <w:rPr>
      <w:rFonts w:ascii="Arial Unicode MS" w:eastAsia="Arial Unicode MS" w:hAnsi="Arial Unicode MS" w:cs="Arial Unicode MS"/>
    </w:rPr>
  </w:style>
  <w:style w:type="paragraph" w:customStyle="1" w:styleId="11">
    <w:name w:val="תו1"/>
    <w:basedOn w:val="a"/>
    <w:next w:val="a"/>
    <w:uiPriority w:val="9"/>
    <w:qFormat/>
    <w:rsid w:val="001810E2"/>
    <w:pPr>
      <w:keepNext/>
      <w:keepLines/>
      <w:spacing w:before="240" w:line="259" w:lineRule="auto"/>
      <w:outlineLvl w:val="0"/>
    </w:pPr>
    <w:rPr>
      <w:rFonts w:ascii="Calibri Light" w:hAnsi="Calibri Light"/>
      <w:color w:val="2E74B5"/>
      <w:sz w:val="32"/>
      <w:szCs w:val="32"/>
      <w:lang w:eastAsia="en-US"/>
    </w:rPr>
  </w:style>
  <w:style w:type="paragraph" w:customStyle="1" w:styleId="21">
    <w:name w:val="כותרת 21"/>
    <w:basedOn w:val="a"/>
    <w:next w:val="a"/>
    <w:uiPriority w:val="9"/>
    <w:semiHidden/>
    <w:unhideWhenUsed/>
    <w:qFormat/>
    <w:rsid w:val="001810E2"/>
    <w:pPr>
      <w:keepNext/>
      <w:keepLines/>
      <w:spacing w:before="40" w:line="259" w:lineRule="auto"/>
      <w:outlineLvl w:val="1"/>
    </w:pPr>
    <w:rPr>
      <w:rFonts w:ascii="Calibri Light" w:hAnsi="Calibri Light"/>
      <w:color w:val="2E74B5"/>
      <w:sz w:val="26"/>
      <w:szCs w:val="26"/>
      <w:lang w:eastAsia="en-US"/>
    </w:rPr>
  </w:style>
  <w:style w:type="paragraph" w:styleId="ad">
    <w:name w:val="List Paragraph"/>
    <w:basedOn w:val="a"/>
    <w:uiPriority w:val="34"/>
    <w:qFormat/>
    <w:rsid w:val="001810E2"/>
    <w:pPr>
      <w:spacing w:after="160" w:line="259" w:lineRule="auto"/>
      <w:ind w:left="720"/>
      <w:contextualSpacing/>
    </w:pPr>
    <w:rPr>
      <w:rFonts w:ascii="Calibri" w:eastAsia="Calibri" w:hAnsi="Calibri" w:cs="Arial"/>
      <w:sz w:val="22"/>
      <w:szCs w:val="22"/>
      <w:lang w:eastAsia="en-US"/>
    </w:rPr>
  </w:style>
  <w:style w:type="character" w:customStyle="1" w:styleId="10">
    <w:name w:val="כותרת 1 תו"/>
    <w:link w:val="1"/>
    <w:uiPriority w:val="9"/>
    <w:rsid w:val="001810E2"/>
    <w:rPr>
      <w:sz w:val="24"/>
      <w:szCs w:val="24"/>
      <w:u w:val="single"/>
      <w:lang w:eastAsia="he-IL"/>
    </w:rPr>
  </w:style>
  <w:style w:type="character" w:customStyle="1" w:styleId="20">
    <w:name w:val="כותרת 2 תו"/>
    <w:link w:val="2"/>
    <w:uiPriority w:val="9"/>
    <w:rsid w:val="001810E2"/>
    <w:rPr>
      <w:rFonts w:ascii="Arial" w:hAnsi="Arial" w:cs="Arial"/>
      <w:sz w:val="28"/>
      <w:szCs w:val="28"/>
      <w:lang w:eastAsia="he-IL"/>
    </w:rPr>
  </w:style>
  <w:style w:type="numbering" w:customStyle="1" w:styleId="12">
    <w:name w:val="ללא רשימה1"/>
    <w:next w:val="a2"/>
    <w:uiPriority w:val="99"/>
    <w:semiHidden/>
    <w:unhideWhenUsed/>
    <w:rsid w:val="001810E2"/>
  </w:style>
  <w:style w:type="character" w:styleId="ae">
    <w:name w:val="annotation reference"/>
    <w:uiPriority w:val="99"/>
    <w:semiHidden/>
    <w:unhideWhenUsed/>
    <w:rsid w:val="001810E2"/>
    <w:rPr>
      <w:sz w:val="16"/>
      <w:szCs w:val="16"/>
    </w:rPr>
  </w:style>
  <w:style w:type="paragraph" w:styleId="af">
    <w:name w:val="annotation text"/>
    <w:basedOn w:val="a"/>
    <w:link w:val="af0"/>
    <w:uiPriority w:val="99"/>
    <w:unhideWhenUsed/>
    <w:rsid w:val="001810E2"/>
    <w:pPr>
      <w:spacing w:after="160"/>
    </w:pPr>
    <w:rPr>
      <w:rFonts w:ascii="Calibri" w:eastAsia="Calibri" w:hAnsi="Calibri" w:cs="Arial"/>
      <w:sz w:val="20"/>
      <w:szCs w:val="20"/>
      <w:lang w:eastAsia="en-US"/>
    </w:rPr>
  </w:style>
  <w:style w:type="character" w:customStyle="1" w:styleId="af0">
    <w:name w:val="טקסט הערה תו"/>
    <w:link w:val="af"/>
    <w:uiPriority w:val="99"/>
    <w:rsid w:val="001810E2"/>
    <w:rPr>
      <w:rFonts w:ascii="Calibri" w:eastAsia="Calibri" w:hAnsi="Calibri" w:cs="Arial"/>
    </w:rPr>
  </w:style>
  <w:style w:type="paragraph" w:styleId="af1">
    <w:name w:val="Balloon Text"/>
    <w:basedOn w:val="a"/>
    <w:link w:val="af2"/>
    <w:uiPriority w:val="99"/>
    <w:semiHidden/>
    <w:unhideWhenUsed/>
    <w:rsid w:val="001810E2"/>
    <w:rPr>
      <w:rFonts w:ascii="Tahoma" w:eastAsia="Calibri" w:hAnsi="Tahoma" w:cs="Tahoma"/>
      <w:sz w:val="18"/>
      <w:szCs w:val="18"/>
      <w:lang w:eastAsia="en-US"/>
    </w:rPr>
  </w:style>
  <w:style w:type="character" w:customStyle="1" w:styleId="af2">
    <w:name w:val="טקסט בלונים תו"/>
    <w:link w:val="af1"/>
    <w:uiPriority w:val="99"/>
    <w:semiHidden/>
    <w:rsid w:val="001810E2"/>
    <w:rPr>
      <w:rFonts w:ascii="Tahoma" w:eastAsia="Calibri" w:hAnsi="Tahoma" w:cs="Tahoma"/>
      <w:sz w:val="18"/>
      <w:szCs w:val="18"/>
    </w:rPr>
  </w:style>
  <w:style w:type="character" w:customStyle="1" w:styleId="a6">
    <w:name w:val="כותרת תחתונה תו"/>
    <w:link w:val="a5"/>
    <w:uiPriority w:val="99"/>
    <w:rsid w:val="001810E2"/>
    <w:rPr>
      <w:sz w:val="24"/>
      <w:szCs w:val="24"/>
      <w:lang w:eastAsia="he-IL"/>
    </w:rPr>
  </w:style>
  <w:style w:type="table" w:customStyle="1" w:styleId="51">
    <w:name w:val="טבלה רגילה 51"/>
    <w:basedOn w:val="a1"/>
    <w:uiPriority w:val="45"/>
    <w:rsid w:val="001810E2"/>
    <w:rPr>
      <w:rFonts w:ascii="Calibri" w:eastAsia="Calibri" w:hAnsi="Calibri" w:cs="Arial"/>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EndNoteBibliographyTitle">
    <w:name w:val="EndNote Bibliography Title"/>
    <w:basedOn w:val="a"/>
    <w:link w:val="EndNoteBibliographyTitle0"/>
    <w:rsid w:val="001810E2"/>
    <w:pPr>
      <w:spacing w:line="259" w:lineRule="auto"/>
      <w:jc w:val="center"/>
    </w:pPr>
    <w:rPr>
      <w:rFonts w:ascii="Calibri" w:eastAsia="Calibri" w:hAnsi="Calibri" w:cs="Arial"/>
      <w:noProof/>
      <w:sz w:val="22"/>
      <w:szCs w:val="22"/>
      <w:lang w:eastAsia="en-US"/>
    </w:rPr>
  </w:style>
  <w:style w:type="character" w:customStyle="1" w:styleId="EndNoteBibliographyTitle0">
    <w:name w:val="EndNote Bibliography Title תו"/>
    <w:link w:val="EndNoteBibliographyTitle"/>
    <w:rsid w:val="001810E2"/>
    <w:rPr>
      <w:rFonts w:ascii="Calibri" w:eastAsia="Calibri" w:hAnsi="Calibri" w:cs="Arial"/>
      <w:noProof/>
      <w:sz w:val="22"/>
      <w:szCs w:val="22"/>
    </w:rPr>
  </w:style>
  <w:style w:type="paragraph" w:customStyle="1" w:styleId="EndNoteBibliography">
    <w:name w:val="EndNote Bibliography"/>
    <w:basedOn w:val="a"/>
    <w:link w:val="EndNoteBibliography0"/>
    <w:rsid w:val="001810E2"/>
    <w:pPr>
      <w:spacing w:after="160"/>
    </w:pPr>
    <w:rPr>
      <w:rFonts w:ascii="Calibri" w:eastAsia="Calibri" w:hAnsi="Calibri" w:cs="Arial"/>
      <w:noProof/>
      <w:sz w:val="22"/>
      <w:szCs w:val="22"/>
      <w:lang w:eastAsia="en-US"/>
    </w:rPr>
  </w:style>
  <w:style w:type="character" w:customStyle="1" w:styleId="EndNoteBibliography0">
    <w:name w:val="EndNote Bibliography תו"/>
    <w:link w:val="EndNoteBibliography"/>
    <w:rsid w:val="001810E2"/>
    <w:rPr>
      <w:rFonts w:ascii="Calibri" w:eastAsia="Calibri" w:hAnsi="Calibri" w:cs="Arial"/>
      <w:noProof/>
      <w:sz w:val="22"/>
      <w:szCs w:val="22"/>
    </w:rPr>
  </w:style>
  <w:style w:type="character" w:customStyle="1" w:styleId="Hyperlink1">
    <w:name w:val="Hyperlink1"/>
    <w:uiPriority w:val="99"/>
    <w:unhideWhenUsed/>
    <w:rsid w:val="001810E2"/>
    <w:rPr>
      <w:color w:val="0563C1"/>
      <w:u w:val="single"/>
    </w:rPr>
  </w:style>
  <w:style w:type="paragraph" w:customStyle="1" w:styleId="EndNoteCategoryHeading">
    <w:name w:val="EndNote Category Heading"/>
    <w:basedOn w:val="a"/>
    <w:link w:val="EndNoteCategoryHeading0"/>
    <w:rsid w:val="001810E2"/>
    <w:pPr>
      <w:spacing w:before="120" w:after="120" w:line="259" w:lineRule="auto"/>
      <w:jc w:val="right"/>
    </w:pPr>
    <w:rPr>
      <w:rFonts w:ascii="Calibri" w:eastAsia="Calibri" w:hAnsi="Calibri" w:cs="Arial"/>
      <w:b/>
      <w:noProof/>
      <w:sz w:val="22"/>
      <w:szCs w:val="22"/>
      <w:lang w:eastAsia="en-US"/>
    </w:rPr>
  </w:style>
  <w:style w:type="character" w:customStyle="1" w:styleId="EndNoteCategoryHeading0">
    <w:name w:val="EndNote Category Heading תו"/>
    <w:link w:val="EndNoteCategoryHeading"/>
    <w:rsid w:val="001810E2"/>
    <w:rPr>
      <w:rFonts w:ascii="Calibri" w:eastAsia="Calibri" w:hAnsi="Calibri" w:cs="Arial"/>
      <w:b/>
      <w:noProof/>
      <w:sz w:val="22"/>
      <w:szCs w:val="22"/>
    </w:rPr>
  </w:style>
  <w:style w:type="paragraph" w:styleId="af3">
    <w:name w:val="annotation subject"/>
    <w:basedOn w:val="af"/>
    <w:next w:val="af"/>
    <w:link w:val="af4"/>
    <w:uiPriority w:val="99"/>
    <w:semiHidden/>
    <w:unhideWhenUsed/>
    <w:rsid w:val="001810E2"/>
    <w:rPr>
      <w:b/>
      <w:bCs/>
    </w:rPr>
  </w:style>
  <w:style w:type="character" w:customStyle="1" w:styleId="af4">
    <w:name w:val="נושא הערה תו"/>
    <w:link w:val="af3"/>
    <w:uiPriority w:val="99"/>
    <w:semiHidden/>
    <w:rsid w:val="001810E2"/>
    <w:rPr>
      <w:rFonts w:ascii="Calibri" w:eastAsia="Calibri" w:hAnsi="Calibri" w:cs="Arial"/>
      <w:b/>
      <w:bCs/>
    </w:rPr>
  </w:style>
  <w:style w:type="table" w:customStyle="1" w:styleId="13">
    <w:name w:val="רשת טבלה1"/>
    <w:basedOn w:val="a1"/>
    <w:next w:val="a8"/>
    <w:uiPriority w:val="59"/>
    <w:rsid w:val="001810E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סגנון (לטיני) ‏10 נק' ללא קו תחתון מיושר לשני הצדדים שורה ראשונה...1"/>
    <w:basedOn w:val="a"/>
    <w:autoRedefine/>
    <w:rsid w:val="001810E2"/>
    <w:pPr>
      <w:spacing w:line="360" w:lineRule="auto"/>
      <w:ind w:left="28"/>
      <w:jc w:val="both"/>
    </w:pPr>
    <w:rPr>
      <w:rFonts w:cs="David"/>
      <w:color w:val="000000"/>
      <w:sz w:val="20"/>
      <w:lang w:eastAsia="en-US"/>
    </w:rPr>
  </w:style>
  <w:style w:type="paragraph" w:styleId="af5">
    <w:name w:val="No Spacing"/>
    <w:uiPriority w:val="1"/>
    <w:qFormat/>
    <w:rsid w:val="001810E2"/>
    <w:pPr>
      <w:bidi/>
    </w:pPr>
    <w:rPr>
      <w:rFonts w:ascii="Calibri" w:eastAsia="Calibri" w:hAnsi="Calibri" w:cs="Arial"/>
      <w:sz w:val="22"/>
      <w:szCs w:val="22"/>
    </w:rPr>
  </w:style>
  <w:style w:type="paragraph" w:customStyle="1" w:styleId="14">
    <w:name w:val="סגנון1"/>
    <w:basedOn w:val="a"/>
    <w:rsid w:val="001810E2"/>
    <w:pPr>
      <w:spacing w:line="360" w:lineRule="auto"/>
      <w:ind w:left="567" w:right="567" w:hanging="567"/>
      <w:jc w:val="both"/>
    </w:pPr>
    <w:rPr>
      <w:rFonts w:cs="David"/>
    </w:rPr>
  </w:style>
  <w:style w:type="paragraph" w:customStyle="1" w:styleId="22">
    <w:name w:val="סגנון2"/>
    <w:basedOn w:val="a"/>
    <w:rsid w:val="001810E2"/>
    <w:pPr>
      <w:spacing w:line="360" w:lineRule="auto"/>
      <w:ind w:left="992" w:right="992" w:hanging="567"/>
      <w:jc w:val="both"/>
    </w:pPr>
    <w:rPr>
      <w:rFonts w:cs="David"/>
    </w:rPr>
  </w:style>
  <w:style w:type="character" w:customStyle="1" w:styleId="st">
    <w:name w:val="st"/>
    <w:rsid w:val="001810E2"/>
  </w:style>
  <w:style w:type="character" w:styleId="HTMLCite">
    <w:name w:val="HTML Cite"/>
    <w:uiPriority w:val="99"/>
    <w:semiHidden/>
    <w:unhideWhenUsed/>
    <w:rsid w:val="001810E2"/>
    <w:rPr>
      <w:i/>
      <w:iCs/>
    </w:rPr>
  </w:style>
  <w:style w:type="character" w:styleId="af6">
    <w:name w:val="Emphasis"/>
    <w:uiPriority w:val="20"/>
    <w:qFormat/>
    <w:rsid w:val="001810E2"/>
    <w:rPr>
      <w:b/>
      <w:bCs/>
      <w:i w:val="0"/>
      <w:iCs w:val="0"/>
    </w:rPr>
  </w:style>
  <w:style w:type="paragraph" w:styleId="af7">
    <w:name w:val="footnote text"/>
    <w:basedOn w:val="a"/>
    <w:link w:val="af8"/>
    <w:uiPriority w:val="99"/>
    <w:unhideWhenUsed/>
    <w:rsid w:val="001810E2"/>
    <w:rPr>
      <w:rFonts w:ascii="Calibri" w:eastAsia="Calibri" w:hAnsi="Calibri" w:cs="Arial"/>
      <w:sz w:val="20"/>
      <w:szCs w:val="20"/>
      <w:lang w:eastAsia="en-US"/>
    </w:rPr>
  </w:style>
  <w:style w:type="character" w:customStyle="1" w:styleId="af8">
    <w:name w:val="טקסט הערת שוליים תו"/>
    <w:link w:val="af7"/>
    <w:uiPriority w:val="99"/>
    <w:rsid w:val="001810E2"/>
    <w:rPr>
      <w:rFonts w:ascii="Calibri" w:eastAsia="Calibri" w:hAnsi="Calibri" w:cs="Arial"/>
    </w:rPr>
  </w:style>
  <w:style w:type="character" w:styleId="af9">
    <w:name w:val="footnote reference"/>
    <w:uiPriority w:val="99"/>
    <w:semiHidden/>
    <w:unhideWhenUsed/>
    <w:rsid w:val="001810E2"/>
    <w:rPr>
      <w:vertAlign w:val="superscript"/>
    </w:rPr>
  </w:style>
  <w:style w:type="paragraph" w:styleId="afa">
    <w:name w:val="Revision"/>
    <w:hidden/>
    <w:uiPriority w:val="99"/>
    <w:rsid w:val="001810E2"/>
    <w:rPr>
      <w:rFonts w:ascii="Calibri" w:eastAsia="Calibri" w:hAnsi="Calibri" w:cs="Arial"/>
      <w:sz w:val="22"/>
      <w:szCs w:val="22"/>
    </w:rPr>
  </w:style>
  <w:style w:type="paragraph" w:styleId="afb">
    <w:name w:val="endnote text"/>
    <w:basedOn w:val="a"/>
    <w:link w:val="afc"/>
    <w:uiPriority w:val="99"/>
    <w:semiHidden/>
    <w:unhideWhenUsed/>
    <w:rsid w:val="001810E2"/>
    <w:rPr>
      <w:rFonts w:ascii="Calibri" w:eastAsia="Calibri" w:hAnsi="Calibri" w:cs="Arial"/>
      <w:sz w:val="20"/>
      <w:szCs w:val="20"/>
      <w:lang w:eastAsia="en-US"/>
    </w:rPr>
  </w:style>
  <w:style w:type="character" w:customStyle="1" w:styleId="afc">
    <w:name w:val="טקסט הערת סיום תו"/>
    <w:link w:val="afb"/>
    <w:uiPriority w:val="99"/>
    <w:semiHidden/>
    <w:rsid w:val="001810E2"/>
    <w:rPr>
      <w:rFonts w:ascii="Calibri" w:eastAsia="Calibri" w:hAnsi="Calibri" w:cs="Arial"/>
    </w:rPr>
  </w:style>
  <w:style w:type="character" w:styleId="afd">
    <w:name w:val="endnote reference"/>
    <w:uiPriority w:val="99"/>
    <w:semiHidden/>
    <w:unhideWhenUsed/>
    <w:rsid w:val="001810E2"/>
    <w:rPr>
      <w:vertAlign w:val="superscript"/>
    </w:rPr>
  </w:style>
  <w:style w:type="paragraph" w:customStyle="1" w:styleId="afe">
    <w:name w:val="טקסט"/>
    <w:basedOn w:val="a"/>
    <w:rsid w:val="001810E2"/>
    <w:pPr>
      <w:spacing w:before="120" w:line="360" w:lineRule="auto"/>
      <w:jc w:val="both"/>
    </w:pPr>
    <w:rPr>
      <w:rFonts w:ascii="Arial" w:hAnsi="Arial" w:cs="Arial"/>
      <w:sz w:val="22"/>
      <w:szCs w:val="22"/>
    </w:rPr>
  </w:style>
  <w:style w:type="character" w:customStyle="1" w:styleId="110">
    <w:name w:val="כותרת 1 תו1"/>
    <w:uiPriority w:val="9"/>
    <w:rsid w:val="001810E2"/>
    <w:rPr>
      <w:rFonts w:ascii="Calibri Light" w:eastAsia="Times New Roman" w:hAnsi="Calibri Light" w:cs="Times New Roman"/>
      <w:color w:val="2F5496"/>
      <w:sz w:val="32"/>
      <w:szCs w:val="32"/>
    </w:rPr>
  </w:style>
  <w:style w:type="character" w:customStyle="1" w:styleId="210">
    <w:name w:val="כותרת 2 תו1"/>
    <w:uiPriority w:val="9"/>
    <w:semiHidden/>
    <w:rsid w:val="001810E2"/>
    <w:rPr>
      <w:rFonts w:ascii="Calibri Light" w:eastAsia="Times New Roman" w:hAnsi="Calibri Light" w:cs="Times New Roman"/>
      <w:color w:val="2F5496"/>
      <w:sz w:val="26"/>
      <w:szCs w:val="26"/>
    </w:rPr>
  </w:style>
  <w:style w:type="character" w:customStyle="1" w:styleId="30">
    <w:name w:val="כותרת 3 תו"/>
    <w:link w:val="3"/>
    <w:uiPriority w:val="9"/>
    <w:rsid w:val="001810E2"/>
    <w:rPr>
      <w:rFonts w:cs="David"/>
      <w:b/>
      <w:bCs/>
      <w:sz w:val="28"/>
      <w:szCs w:val="28"/>
      <w:u w:val="single"/>
      <w:lang w:eastAsia="he-IL"/>
    </w:rPr>
  </w:style>
  <w:style w:type="numbering" w:customStyle="1" w:styleId="23">
    <w:name w:val="ללא רשימה2"/>
    <w:next w:val="a2"/>
    <w:uiPriority w:val="99"/>
    <w:semiHidden/>
    <w:unhideWhenUsed/>
    <w:rsid w:val="001810E2"/>
  </w:style>
  <w:style w:type="paragraph" w:customStyle="1" w:styleId="111">
    <w:name w:val="תו11"/>
    <w:basedOn w:val="a"/>
    <w:next w:val="a"/>
    <w:uiPriority w:val="9"/>
    <w:qFormat/>
    <w:rsid w:val="001810E2"/>
    <w:pPr>
      <w:keepNext/>
      <w:keepLines/>
      <w:spacing w:before="240" w:line="259" w:lineRule="auto"/>
      <w:outlineLvl w:val="0"/>
    </w:pPr>
    <w:rPr>
      <w:rFonts w:ascii="Calibri Light" w:hAnsi="Calibri Light"/>
      <w:color w:val="2E74B5"/>
      <w:sz w:val="32"/>
      <w:szCs w:val="32"/>
      <w:lang w:eastAsia="en-US"/>
    </w:rPr>
  </w:style>
  <w:style w:type="paragraph" w:customStyle="1" w:styleId="310">
    <w:name w:val="כותרת 31"/>
    <w:basedOn w:val="a"/>
    <w:next w:val="a"/>
    <w:uiPriority w:val="9"/>
    <w:semiHidden/>
    <w:unhideWhenUsed/>
    <w:qFormat/>
    <w:rsid w:val="001810E2"/>
    <w:pPr>
      <w:keepNext/>
      <w:keepLines/>
      <w:spacing w:before="40" w:line="259" w:lineRule="auto"/>
      <w:outlineLvl w:val="2"/>
    </w:pPr>
    <w:rPr>
      <w:rFonts w:ascii="Calibri Light" w:hAnsi="Calibri Light"/>
      <w:color w:val="1F4D78"/>
      <w:lang w:eastAsia="en-US"/>
    </w:rPr>
  </w:style>
  <w:style w:type="numbering" w:customStyle="1" w:styleId="112">
    <w:name w:val="ללא רשימה11"/>
    <w:next w:val="a2"/>
    <w:uiPriority w:val="99"/>
    <w:semiHidden/>
    <w:unhideWhenUsed/>
    <w:rsid w:val="001810E2"/>
  </w:style>
  <w:style w:type="table" w:customStyle="1" w:styleId="511">
    <w:name w:val="טבלה רגילה 511"/>
    <w:basedOn w:val="a1"/>
    <w:uiPriority w:val="45"/>
    <w:rsid w:val="001810E2"/>
    <w:rPr>
      <w:rFonts w:ascii="Calibri" w:eastAsia="Calibri" w:hAnsi="Calibri" w:cs="Arial"/>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
    <w:name w:val="רשת טבלה2"/>
    <w:basedOn w:val="a1"/>
    <w:next w:val="a8"/>
    <w:uiPriority w:val="39"/>
    <w:rsid w:val="001810E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רשת טבלה11"/>
    <w:basedOn w:val="a1"/>
    <w:next w:val="a8"/>
    <w:uiPriority w:val="59"/>
    <w:rsid w:val="001810E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כותרת פרק"/>
    <w:basedOn w:val="a"/>
    <w:link w:val="aff0"/>
    <w:qFormat/>
    <w:rsid w:val="001810E2"/>
    <w:pPr>
      <w:spacing w:after="160" w:line="259" w:lineRule="auto"/>
      <w:jc w:val="center"/>
    </w:pPr>
    <w:rPr>
      <w:rFonts w:ascii="David" w:eastAsia="Calibri" w:hAnsi="David" w:cs="David"/>
      <w:b/>
      <w:bCs/>
      <w:lang w:eastAsia="en-US"/>
    </w:rPr>
  </w:style>
  <w:style w:type="character" w:customStyle="1" w:styleId="aff0">
    <w:name w:val="כותרת פרק תו"/>
    <w:link w:val="aff"/>
    <w:rsid w:val="001810E2"/>
    <w:rPr>
      <w:rFonts w:ascii="David" w:eastAsia="Calibri" w:hAnsi="David" w:cs="David"/>
      <w:b/>
      <w:bCs/>
      <w:sz w:val="24"/>
      <w:szCs w:val="24"/>
    </w:rPr>
  </w:style>
  <w:style w:type="paragraph" w:customStyle="1" w:styleId="15">
    <w:name w:val="תת פרק 1"/>
    <w:basedOn w:val="a"/>
    <w:link w:val="16"/>
    <w:qFormat/>
    <w:rsid w:val="001810E2"/>
    <w:pPr>
      <w:spacing w:after="160" w:line="480" w:lineRule="auto"/>
      <w:jc w:val="both"/>
    </w:pPr>
    <w:rPr>
      <w:rFonts w:ascii="David" w:eastAsia="Calibri" w:hAnsi="David" w:cs="David"/>
      <w:b/>
      <w:bCs/>
      <w:lang w:eastAsia="en-US"/>
    </w:rPr>
  </w:style>
  <w:style w:type="character" w:customStyle="1" w:styleId="16">
    <w:name w:val="תת פרק 1 תו"/>
    <w:link w:val="15"/>
    <w:rsid w:val="001810E2"/>
    <w:rPr>
      <w:rFonts w:ascii="David" w:eastAsia="Calibri" w:hAnsi="David" w:cs="David"/>
      <w:b/>
      <w:bCs/>
      <w:sz w:val="24"/>
      <w:szCs w:val="24"/>
    </w:rPr>
  </w:style>
  <w:style w:type="paragraph" w:customStyle="1" w:styleId="-">
    <w:name w:val="תת-תת פרק"/>
    <w:basedOn w:val="a"/>
    <w:link w:val="-0"/>
    <w:qFormat/>
    <w:rsid w:val="001810E2"/>
    <w:pPr>
      <w:spacing w:after="160" w:line="480" w:lineRule="auto"/>
      <w:jc w:val="both"/>
    </w:pPr>
    <w:rPr>
      <w:rFonts w:ascii="David" w:eastAsia="Calibri" w:hAnsi="David" w:cs="David"/>
      <w:u w:val="single"/>
      <w:lang w:eastAsia="en-US"/>
    </w:rPr>
  </w:style>
  <w:style w:type="character" w:customStyle="1" w:styleId="-0">
    <w:name w:val="תת-תת פרק תו"/>
    <w:link w:val="-"/>
    <w:rsid w:val="001810E2"/>
    <w:rPr>
      <w:rFonts w:ascii="David" w:eastAsia="Calibri" w:hAnsi="David" w:cs="David"/>
      <w:sz w:val="24"/>
      <w:szCs w:val="24"/>
      <w:u w:val="single"/>
    </w:rPr>
  </w:style>
  <w:style w:type="character" w:customStyle="1" w:styleId="17">
    <w:name w:val="טקסט הערה תו1"/>
    <w:uiPriority w:val="99"/>
    <w:semiHidden/>
    <w:rsid w:val="001810E2"/>
    <w:rPr>
      <w:sz w:val="20"/>
      <w:szCs w:val="20"/>
    </w:rPr>
  </w:style>
  <w:style w:type="character" w:customStyle="1" w:styleId="18">
    <w:name w:val="טקסט בלונים תו1"/>
    <w:uiPriority w:val="99"/>
    <w:semiHidden/>
    <w:rsid w:val="001810E2"/>
    <w:rPr>
      <w:rFonts w:ascii="Tahoma" w:hAnsi="Tahoma" w:cs="Tahoma"/>
      <w:sz w:val="18"/>
      <w:szCs w:val="18"/>
    </w:rPr>
  </w:style>
  <w:style w:type="paragraph" w:customStyle="1" w:styleId="19">
    <w:name w:val="פיסקת רשימה1"/>
    <w:basedOn w:val="a"/>
    <w:uiPriority w:val="99"/>
    <w:rsid w:val="001810E2"/>
    <w:pPr>
      <w:spacing w:after="200" w:line="276" w:lineRule="auto"/>
      <w:ind w:left="720"/>
      <w:contextualSpacing/>
    </w:pPr>
    <w:rPr>
      <w:rFonts w:ascii="Calibri" w:hAnsi="Calibri" w:cs="Arial"/>
      <w:sz w:val="22"/>
      <w:szCs w:val="22"/>
      <w:lang w:eastAsia="en-US"/>
    </w:rPr>
  </w:style>
  <w:style w:type="paragraph" w:styleId="aff1">
    <w:name w:val="TOC Heading"/>
    <w:basedOn w:val="1"/>
    <w:next w:val="a"/>
    <w:uiPriority w:val="39"/>
    <w:unhideWhenUsed/>
    <w:qFormat/>
    <w:rsid w:val="001810E2"/>
    <w:pPr>
      <w:keepLines/>
      <w:spacing w:before="240" w:line="259" w:lineRule="auto"/>
      <w:outlineLvl w:val="9"/>
    </w:pPr>
    <w:rPr>
      <w:rFonts w:ascii="Calibri Light" w:hAnsi="Calibri Light"/>
      <w:color w:val="2F5496"/>
      <w:sz w:val="32"/>
      <w:szCs w:val="32"/>
      <w:u w:val="none"/>
      <w:rtl/>
      <w:cs/>
      <w:lang w:eastAsia="en-US"/>
    </w:rPr>
  </w:style>
  <w:style w:type="paragraph" w:styleId="TOC1">
    <w:name w:val="toc 1"/>
    <w:basedOn w:val="a"/>
    <w:next w:val="a"/>
    <w:autoRedefine/>
    <w:uiPriority w:val="39"/>
    <w:unhideWhenUsed/>
    <w:rsid w:val="001810E2"/>
    <w:pPr>
      <w:tabs>
        <w:tab w:val="left" w:pos="660"/>
        <w:tab w:val="right" w:leader="dot" w:pos="9016"/>
      </w:tabs>
      <w:spacing w:after="100" w:line="259" w:lineRule="auto"/>
      <w:jc w:val="right"/>
    </w:pPr>
    <w:rPr>
      <w:rFonts w:ascii="David" w:eastAsia="Calibri" w:hAnsi="David" w:cs="David"/>
      <w:b/>
      <w:bCs/>
      <w:noProof/>
      <w:lang w:eastAsia="en-US"/>
    </w:rPr>
  </w:style>
  <w:style w:type="paragraph" w:styleId="TOC2">
    <w:name w:val="toc 2"/>
    <w:basedOn w:val="a"/>
    <w:next w:val="a"/>
    <w:autoRedefine/>
    <w:uiPriority w:val="39"/>
    <w:unhideWhenUsed/>
    <w:rsid w:val="001810E2"/>
    <w:pPr>
      <w:spacing w:after="100" w:line="259" w:lineRule="auto"/>
      <w:ind w:left="220"/>
    </w:pPr>
    <w:rPr>
      <w:rFonts w:ascii="Calibri" w:eastAsia="Calibri" w:hAnsi="Calibri" w:cs="Arial"/>
      <w:sz w:val="22"/>
      <w:szCs w:val="22"/>
      <w:lang w:eastAsia="en-US"/>
    </w:rPr>
  </w:style>
  <w:style w:type="paragraph" w:styleId="TOC3">
    <w:name w:val="toc 3"/>
    <w:basedOn w:val="a"/>
    <w:next w:val="a"/>
    <w:autoRedefine/>
    <w:uiPriority w:val="39"/>
    <w:unhideWhenUsed/>
    <w:rsid w:val="001810E2"/>
    <w:pPr>
      <w:spacing w:after="100" w:line="259" w:lineRule="auto"/>
      <w:ind w:left="440"/>
    </w:pPr>
    <w:rPr>
      <w:rFonts w:ascii="Calibri" w:eastAsia="Calibri" w:hAnsi="Calibri" w:cs="Arial"/>
      <w:sz w:val="22"/>
      <w:szCs w:val="22"/>
      <w:lang w:eastAsia="en-US"/>
    </w:rPr>
  </w:style>
  <w:style w:type="paragraph" w:styleId="aff2">
    <w:name w:val="caption"/>
    <w:basedOn w:val="a"/>
    <w:next w:val="a"/>
    <w:uiPriority w:val="35"/>
    <w:unhideWhenUsed/>
    <w:qFormat/>
    <w:rsid w:val="001810E2"/>
    <w:pPr>
      <w:spacing w:after="200"/>
    </w:pPr>
    <w:rPr>
      <w:rFonts w:ascii="Calibri" w:eastAsia="Calibri" w:hAnsi="Calibri" w:cs="David"/>
      <w:bCs/>
      <w:i/>
      <w:sz w:val="18"/>
      <w:lang w:eastAsia="en-US"/>
    </w:rPr>
  </w:style>
  <w:style w:type="paragraph" w:styleId="aff3">
    <w:name w:val="table of figures"/>
    <w:basedOn w:val="a"/>
    <w:next w:val="a"/>
    <w:uiPriority w:val="99"/>
    <w:unhideWhenUsed/>
    <w:rsid w:val="001810E2"/>
    <w:pPr>
      <w:spacing w:line="259" w:lineRule="auto"/>
    </w:pPr>
    <w:rPr>
      <w:rFonts w:ascii="Calibri" w:eastAsia="Calibri" w:hAnsi="Calibri" w:cs="Arial"/>
      <w:sz w:val="22"/>
      <w:szCs w:val="22"/>
      <w:lang w:eastAsia="en-US"/>
    </w:rPr>
  </w:style>
  <w:style w:type="character" w:customStyle="1" w:styleId="1a">
    <w:name w:val="אזכור לא מזוהה1"/>
    <w:uiPriority w:val="99"/>
    <w:semiHidden/>
    <w:unhideWhenUsed/>
    <w:rsid w:val="001810E2"/>
    <w:rPr>
      <w:color w:val="808080"/>
      <w:shd w:val="clear" w:color="auto" w:fill="E6E6E6"/>
    </w:rPr>
  </w:style>
  <w:style w:type="character" w:customStyle="1" w:styleId="311">
    <w:name w:val="כותרת 3 תו1"/>
    <w:uiPriority w:val="9"/>
    <w:semiHidden/>
    <w:rsid w:val="001810E2"/>
    <w:rPr>
      <w:rFonts w:ascii="Calibri Light" w:eastAsia="Times New Roman" w:hAnsi="Calibri Light" w:cs="Times New Roman"/>
      <w:color w:val="1F3763"/>
      <w:sz w:val="24"/>
      <w:szCs w:val="24"/>
    </w:rPr>
  </w:style>
  <w:style w:type="numbering" w:customStyle="1" w:styleId="33">
    <w:name w:val="ללא רשימה3"/>
    <w:next w:val="a2"/>
    <w:uiPriority w:val="99"/>
    <w:semiHidden/>
    <w:unhideWhenUsed/>
    <w:rsid w:val="001810E2"/>
  </w:style>
  <w:style w:type="character" w:styleId="aff4">
    <w:name w:val="Placeholder Text"/>
    <w:uiPriority w:val="99"/>
    <w:semiHidden/>
    <w:rsid w:val="001810E2"/>
    <w:rPr>
      <w:color w:val="808080"/>
    </w:rPr>
  </w:style>
  <w:style w:type="table" w:customStyle="1" w:styleId="34">
    <w:name w:val="רשת טבלה3"/>
    <w:basedOn w:val="a1"/>
    <w:next w:val="a8"/>
    <w:uiPriority w:val="39"/>
    <w:rsid w:val="001810E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רשת טבלה12"/>
    <w:basedOn w:val="a1"/>
    <w:next w:val="a8"/>
    <w:uiPriority w:val="39"/>
    <w:rsid w:val="001810E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ללא רשימה4"/>
    <w:next w:val="a2"/>
    <w:uiPriority w:val="99"/>
    <w:semiHidden/>
    <w:unhideWhenUsed/>
    <w:rsid w:val="001810E2"/>
  </w:style>
  <w:style w:type="numbering" w:customStyle="1" w:styleId="52">
    <w:name w:val="ללא רשימה5"/>
    <w:next w:val="a2"/>
    <w:uiPriority w:val="99"/>
    <w:semiHidden/>
    <w:unhideWhenUsed/>
    <w:rsid w:val="001810E2"/>
  </w:style>
  <w:style w:type="character" w:customStyle="1" w:styleId="25">
    <w:name w:val="אזכור לא מזוהה2"/>
    <w:uiPriority w:val="99"/>
    <w:semiHidden/>
    <w:unhideWhenUsed/>
    <w:rsid w:val="001810E2"/>
    <w:rPr>
      <w:color w:val="808080"/>
      <w:shd w:val="clear" w:color="auto" w:fill="E6E6E6"/>
    </w:rPr>
  </w:style>
  <w:style w:type="table" w:customStyle="1" w:styleId="211">
    <w:name w:val="רשת טבלה21"/>
    <w:basedOn w:val="a1"/>
    <w:next w:val="a8"/>
    <w:uiPriority w:val="59"/>
    <w:rsid w:val="001810E2"/>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a"/>
    <w:rsid w:val="001810E2"/>
    <w:pPr>
      <w:bidi w:val="0"/>
      <w:spacing w:before="100" w:beforeAutospacing="1" w:after="100" w:afterAutospacing="1"/>
    </w:pPr>
    <w:rPr>
      <w:lang w:eastAsia="en-US"/>
    </w:rPr>
  </w:style>
  <w:style w:type="numbering" w:customStyle="1" w:styleId="6">
    <w:name w:val="ללא רשימה6"/>
    <w:next w:val="a2"/>
    <w:uiPriority w:val="99"/>
    <w:semiHidden/>
    <w:unhideWhenUsed/>
    <w:rsid w:val="001810E2"/>
  </w:style>
  <w:style w:type="character" w:styleId="aff5">
    <w:name w:val="Unresolved Mention"/>
    <w:uiPriority w:val="99"/>
    <w:semiHidden/>
    <w:unhideWhenUsed/>
    <w:rsid w:val="00677218"/>
    <w:rPr>
      <w:color w:val="605E5C"/>
      <w:shd w:val="clear" w:color="auto" w:fill="E1DFDD"/>
    </w:rPr>
  </w:style>
  <w:style w:type="paragraph" w:customStyle="1" w:styleId="aff6">
    <w:basedOn w:val="a"/>
    <w:next w:val="NormalWeb"/>
    <w:rsid w:val="008126F7"/>
    <w:pPr>
      <w:bidi w:val="0"/>
      <w:spacing w:before="100" w:beforeAutospacing="1" w:after="100" w:afterAutospacing="1"/>
    </w:pPr>
    <w:rPr>
      <w:rFonts w:ascii="Arial Unicode MS" w:eastAsia="Arial Unicode MS" w:hAnsi="Arial Unicode MS" w:cs="Arial Unicode MS"/>
    </w:rPr>
  </w:style>
  <w:style w:type="character" w:styleId="FollowedHyperlink">
    <w:name w:val="FollowedHyperlink"/>
    <w:uiPriority w:val="99"/>
    <w:semiHidden/>
    <w:unhideWhenUsed/>
    <w:rsid w:val="00E25D9F"/>
    <w:rPr>
      <w:color w:val="954F72"/>
      <w:u w:val="single"/>
    </w:rPr>
  </w:style>
  <w:style w:type="character" w:customStyle="1" w:styleId="st1">
    <w:name w:val="st1"/>
    <w:basedOn w:val="a0"/>
    <w:rsid w:val="004360ED"/>
  </w:style>
  <w:style w:type="paragraph" w:customStyle="1" w:styleId="aff7">
    <w:name w:val="רגיל אקדמי"/>
    <w:basedOn w:val="a"/>
    <w:link w:val="aff8"/>
    <w:qFormat/>
    <w:rsid w:val="00D6612C"/>
    <w:pPr>
      <w:spacing w:after="160" w:line="360" w:lineRule="auto"/>
      <w:ind w:firstLine="720"/>
      <w:jc w:val="both"/>
    </w:pPr>
    <w:rPr>
      <w:rFonts w:ascii="David" w:hAnsi="David" w:cs="David"/>
      <w:lang w:eastAsia="en-US"/>
    </w:rPr>
  </w:style>
  <w:style w:type="character" w:customStyle="1" w:styleId="aff8">
    <w:name w:val="רגיל אקדמי תו"/>
    <w:link w:val="aff7"/>
    <w:rsid w:val="00D6612C"/>
    <w:rPr>
      <w:rFonts w:ascii="David" w:hAnsi="David"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07208">
      <w:bodyDiv w:val="1"/>
      <w:marLeft w:val="0"/>
      <w:marRight w:val="0"/>
      <w:marTop w:val="0"/>
      <w:marBottom w:val="0"/>
      <w:divBdr>
        <w:top w:val="none" w:sz="0" w:space="0" w:color="auto"/>
        <w:left w:val="none" w:sz="0" w:space="0" w:color="auto"/>
        <w:bottom w:val="none" w:sz="0" w:space="0" w:color="auto"/>
        <w:right w:val="none" w:sz="0" w:space="0" w:color="auto"/>
      </w:divBdr>
    </w:div>
    <w:div w:id="528688123">
      <w:bodyDiv w:val="1"/>
      <w:marLeft w:val="0"/>
      <w:marRight w:val="0"/>
      <w:marTop w:val="0"/>
      <w:marBottom w:val="0"/>
      <w:divBdr>
        <w:top w:val="none" w:sz="0" w:space="0" w:color="auto"/>
        <w:left w:val="none" w:sz="0" w:space="0" w:color="auto"/>
        <w:bottom w:val="none" w:sz="0" w:space="0" w:color="auto"/>
        <w:right w:val="none" w:sz="0" w:space="0" w:color="auto"/>
      </w:divBdr>
    </w:div>
    <w:div w:id="599602577">
      <w:bodyDiv w:val="1"/>
      <w:marLeft w:val="0"/>
      <w:marRight w:val="0"/>
      <w:marTop w:val="0"/>
      <w:marBottom w:val="0"/>
      <w:divBdr>
        <w:top w:val="none" w:sz="0" w:space="0" w:color="auto"/>
        <w:left w:val="none" w:sz="0" w:space="0" w:color="auto"/>
        <w:bottom w:val="none" w:sz="0" w:space="0" w:color="auto"/>
        <w:right w:val="none" w:sz="0" w:space="0" w:color="auto"/>
      </w:divBdr>
    </w:div>
    <w:div w:id="1521965060">
      <w:bodyDiv w:val="1"/>
      <w:marLeft w:val="0"/>
      <w:marRight w:val="0"/>
      <w:marTop w:val="0"/>
      <w:marBottom w:val="0"/>
      <w:divBdr>
        <w:top w:val="none" w:sz="0" w:space="0" w:color="auto"/>
        <w:left w:val="none" w:sz="0" w:space="0" w:color="auto"/>
        <w:bottom w:val="none" w:sz="0" w:space="0" w:color="auto"/>
        <w:right w:val="none" w:sz="0" w:space="0" w:color="auto"/>
      </w:divBdr>
    </w:div>
    <w:div w:id="1972974919">
      <w:bodyDiv w:val="1"/>
      <w:marLeft w:val="0"/>
      <w:marRight w:val="0"/>
      <w:marTop w:val="0"/>
      <w:marBottom w:val="0"/>
      <w:divBdr>
        <w:top w:val="none" w:sz="0" w:space="0" w:color="auto"/>
        <w:left w:val="none" w:sz="0" w:space="0" w:color="auto"/>
        <w:bottom w:val="none" w:sz="0" w:space="0" w:color="auto"/>
        <w:right w:val="none" w:sz="0" w:space="0" w:color="auto"/>
      </w:divBdr>
    </w:div>
    <w:div w:id="212207093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shalem.org.il/pages/page/28"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shalem.org.il/pages/page/29"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DBDC52CBB12D794A8CF11665310CC987" ma:contentTypeVersion="16" ma:contentTypeDescription="צור מסמך חדש." ma:contentTypeScope="" ma:versionID="001df1aa87679774a627687bfb1a0ad8">
  <xsd:schema xmlns:xsd="http://www.w3.org/2001/XMLSchema" xmlns:xs="http://www.w3.org/2001/XMLSchema" xmlns:p="http://schemas.microsoft.com/office/2006/metadata/properties" xmlns:ns2="6f1df6d1-62b3-48ae-b812-ef3ffbdd30fb" xmlns:ns3="f5ae16cd-852b-4e61-8cf7-bca994cc31f1" targetNamespace="http://schemas.microsoft.com/office/2006/metadata/properties" ma:root="true" ma:fieldsID="b94de29b3779b22e53f13edfe738f836" ns2:_="" ns3:_="">
    <xsd:import namespace="6f1df6d1-62b3-48ae-b812-ef3ffbdd30fb"/>
    <xsd:import namespace="f5ae16cd-852b-4e61-8cf7-bca994cc31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df6d1-62b3-48ae-b812-ef3ffbdd3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תגיות תמונה" ma:readOnly="false" ma:fieldId="{5cf76f15-5ced-4ddc-b409-7134ff3c332f}" ma:taxonomyMulti="true" ma:sspId="d41ed93f-a8fb-45e3-8550-0c3d1880cf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ae16cd-852b-4e61-8cf7-bca994cc31f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570a43-73a7-4c2e-b776-77a85a57b627}" ma:internalName="TaxCatchAll" ma:showField="CatchAllData" ma:web="f5ae16cd-852b-4e61-8cf7-bca994cc31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5ae16cd-852b-4e61-8cf7-bca994cc31f1" xsi:nil="true"/>
    <lcf76f155ced4ddcb4097134ff3c332f xmlns="6f1df6d1-62b3-48ae-b812-ef3ffbdd30fb">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D872E-989D-4B6F-89F3-CF5C58CA6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df6d1-62b3-48ae-b812-ef3ffbdd30fb"/>
    <ds:schemaRef ds:uri="f5ae16cd-852b-4e61-8cf7-bca994cc3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135AB-B1B8-4327-8A04-6114A61DFC36}">
  <ds:schemaRefs>
    <ds:schemaRef ds:uri="http://schemas.microsoft.com/office/2006/metadata/longProperties"/>
  </ds:schemaRefs>
</ds:datastoreItem>
</file>

<file path=customXml/itemProps3.xml><?xml version="1.0" encoding="utf-8"?>
<ds:datastoreItem xmlns:ds="http://schemas.openxmlformats.org/officeDocument/2006/customXml" ds:itemID="{E36AA9E6-0051-4EC2-805F-C5D16DCA3A73}">
  <ds:schemaRefs>
    <ds:schemaRef ds:uri="http://schemas.openxmlformats.org/officeDocument/2006/bibliography"/>
  </ds:schemaRefs>
</ds:datastoreItem>
</file>

<file path=customXml/itemProps4.xml><?xml version="1.0" encoding="utf-8"?>
<ds:datastoreItem xmlns:ds="http://schemas.openxmlformats.org/officeDocument/2006/customXml" ds:itemID="{8368083D-2081-47CC-8410-64B63E203358}">
  <ds:schemaRefs>
    <ds:schemaRef ds:uri="http://schemas.microsoft.com/office/2006/metadata/properties"/>
    <ds:schemaRef ds:uri="http://schemas.microsoft.com/office/infopath/2007/PartnerControls"/>
    <ds:schemaRef ds:uri="f5ae16cd-852b-4e61-8cf7-bca994cc31f1"/>
    <ds:schemaRef ds:uri="6f1df6d1-62b3-48ae-b812-ef3ffbdd30fb"/>
  </ds:schemaRefs>
</ds:datastoreItem>
</file>

<file path=customXml/itemProps5.xml><?xml version="1.0" encoding="utf-8"?>
<ds:datastoreItem xmlns:ds="http://schemas.openxmlformats.org/officeDocument/2006/customXml" ds:itemID="{50413E79-F843-4826-9FFD-4BED96893B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828</Words>
  <Characters>4102</Characters>
  <Application>Microsoft Office Word</Application>
  <DocSecurity>0</DocSecurity>
  <Lines>76</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תקציר המחקר בעברית</vt:lpstr>
      <vt:lpstr>יום חמישי 07 פברואר 2008</vt:lpstr>
    </vt:vector>
  </TitlesOfParts>
  <Company/>
  <LinksUpToDate>false</LinksUpToDate>
  <CharactersWithSpaces>4920</CharactersWithSpaces>
  <SharedDoc>false</SharedDoc>
  <HLinks>
    <vt:vector size="18" baseType="variant">
      <vt:variant>
        <vt:i4>7995493</vt:i4>
      </vt:variant>
      <vt:variant>
        <vt:i4>6</vt:i4>
      </vt:variant>
      <vt:variant>
        <vt:i4>0</vt:i4>
      </vt:variant>
      <vt:variant>
        <vt:i4>5</vt:i4>
      </vt:variant>
      <vt:variant>
        <vt:lpwstr>http://www.kshalem.org.il/pages/page/29</vt:lpwstr>
      </vt:variant>
      <vt:variant>
        <vt:lpwstr/>
      </vt:variant>
      <vt:variant>
        <vt:i4>7995493</vt:i4>
      </vt:variant>
      <vt:variant>
        <vt:i4>3</vt:i4>
      </vt:variant>
      <vt:variant>
        <vt:i4>0</vt:i4>
      </vt:variant>
      <vt:variant>
        <vt:i4>5</vt:i4>
      </vt:variant>
      <vt:variant>
        <vt:lpwstr>http://www.kshalem.org.il/pages/page/28</vt:lpwstr>
      </vt:variant>
      <vt:variant>
        <vt:lpwstr/>
      </vt:variant>
      <vt:variant>
        <vt:i4>3473456</vt:i4>
      </vt:variant>
      <vt:variant>
        <vt:i4>0</vt:i4>
      </vt:variant>
      <vt:variant>
        <vt:i4>0</vt:i4>
      </vt:variant>
      <vt:variant>
        <vt:i4>5</vt:i4>
      </vt:variant>
      <vt:variant>
        <vt:lpwstr>https://www.kshalem.org.il/knowledge/%d7%90%d7%aa%d7%99%d7%a7%d7%94-%d7%9e%d7%97%d7%a7%d7%a8%d7%99%d7%aa-%d7%9c%d7%a7%d7%a8%d7%90%d7%aa-%d7%a4%d7%99%d7%aa%d7%95%d7%97-%d7%a2%d7%a7%d7%a8%d7%95%d7%a0%d7%95%d7%aa-%d7%9e%d7%a7%d7%a6%d7%95/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תקציר המחקר בעברית</dc:title>
  <dc:subject/>
  <dc:creator>orna</dc:creator>
  <cp:keywords>Produced By WeCo Office Accessibilty</cp:keywords>
  <dc:description>שלב 3 - טיפול בטבלאות</dc:description>
  <cp:lastModifiedBy>Sharon</cp:lastModifiedBy>
  <cp:revision>4</cp:revision>
  <cp:lastPrinted>2023-08-06T05:21:00Z</cp:lastPrinted>
  <dcterms:created xsi:type="dcterms:W3CDTF">2025-06-09T06:13:00Z</dcterms:created>
  <dcterms:modified xsi:type="dcterms:W3CDTF">2025-08-02T09:48:00Z</dcterms:modified>
  <cp:category>Clean Validation report was produced on: 25/07/2023 10:47:44</cp:category>
  <dc:language>עברית</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טסט מטה דטה">
    <vt:lpwstr/>
  </property>
  <property fmtid="{D5CDD505-2E9C-101B-9397-08002B2CF9AE}" pid="3" name="ContentTypeId">
    <vt:lpwstr>0x0101008B593037C4C196488A28261F230D6A4B0002FA3196CB58674AA2AF28599D4ADB50</vt:lpwstr>
  </property>
  <property fmtid="{D5CDD505-2E9C-101B-9397-08002B2CF9AE}" pid="4" name="MediaServiceImageTags">
    <vt:lpwstr/>
  </property>
</Properties>
</file>